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2EBA" w14:textId="77777777" w:rsidR="00A338A5" w:rsidRPr="00AA1DEF" w:rsidRDefault="00A338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66F2F" w14:textId="6772572C" w:rsidR="00C423F8" w:rsidRPr="00AA1DEF" w:rsidRDefault="00C423F8" w:rsidP="00956FB1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ОПИС НА НАЕТИТЕ </w:t>
      </w:r>
      <w:r w:rsidR="00F038C5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ПРОФЕСИОНАЛИСТИ </w:t>
      </w: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ПО ПРОЕКТ  </w:t>
      </w:r>
    </w:p>
    <w:p w14:paraId="39837D72" w14:textId="77777777" w:rsidR="00F1525E" w:rsidRPr="00AA1DEF" w:rsidRDefault="00C423F8" w:rsidP="00730664">
      <w:pPr>
        <w:pStyle w:val="Heading1"/>
        <w:shd w:val="clear" w:color="auto" w:fill="FFFFFF"/>
        <w:spacing w:before="0"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bg-BG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color w:val="auto"/>
          <w:sz w:val="24"/>
          <w:szCs w:val="24"/>
        </w:rPr>
        <w:t xml:space="preserve">№ </w:t>
      </w:r>
      <w:r w:rsidR="00F1525E" w:rsidRPr="00AA1DEF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bg-BG"/>
        </w:rPr>
        <w:t>BG16RFPR002-1.014-0016-C01</w:t>
      </w:r>
    </w:p>
    <w:p w14:paraId="23544135" w14:textId="04705E67" w:rsidR="00956FB1" w:rsidRPr="00AA1DEF" w:rsidRDefault="00956FB1" w:rsidP="00F1525E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p w14:paraId="72564DA4" w14:textId="2CE51233" w:rsidR="00956FB1" w:rsidRPr="00AA1DEF" w:rsidRDefault="00C423F8" w:rsidP="00C0117A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lang w:val="en-US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u w:val="single"/>
        </w:rPr>
        <w:t xml:space="preserve">ЗА </w:t>
      </w:r>
      <w:r w:rsidR="000F40B7"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u w:val="single"/>
        </w:rPr>
        <w:t>Водеща Организация</w:t>
      </w:r>
      <w:r w:rsidR="00562B5B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 </w:t>
      </w:r>
      <w:r w:rsidR="0049266F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: </w:t>
      </w:r>
      <w:r w:rsidR="00B00E5D" w:rsidRPr="00B00E5D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>ИНСТИТУТ ПО ОКЕАНОЛОГИЯ</w:t>
      </w:r>
    </w:p>
    <w:p w14:paraId="73ED800A" w14:textId="77777777" w:rsidR="008D6D79" w:rsidRPr="00AA1DEF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tbl>
      <w:tblPr>
        <w:tblStyle w:val="TableGrid"/>
        <w:tblW w:w="14591" w:type="dxa"/>
        <w:tblLook w:val="04A0" w:firstRow="1" w:lastRow="0" w:firstColumn="1" w:lastColumn="0" w:noHBand="0" w:noVBand="1"/>
      </w:tblPr>
      <w:tblGrid>
        <w:gridCol w:w="2041"/>
        <w:gridCol w:w="2375"/>
        <w:gridCol w:w="1416"/>
        <w:gridCol w:w="1684"/>
        <w:gridCol w:w="1296"/>
        <w:gridCol w:w="1603"/>
        <w:gridCol w:w="1870"/>
        <w:gridCol w:w="2306"/>
      </w:tblGrid>
      <w:tr w:rsidR="002964F3" w:rsidRPr="00511F4E" w14:paraId="72043560" w14:textId="77777777" w:rsidTr="00E20D47">
        <w:trPr>
          <w:trHeight w:val="199"/>
        </w:trPr>
        <w:tc>
          <w:tcPr>
            <w:tcW w:w="2041" w:type="dxa"/>
            <w:noWrap/>
          </w:tcPr>
          <w:p w14:paraId="7955FC63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Три имена</w:t>
            </w:r>
          </w:p>
        </w:tc>
        <w:tc>
          <w:tcPr>
            <w:tcW w:w="2375" w:type="dxa"/>
            <w:noWrap/>
          </w:tcPr>
          <w:p w14:paraId="72C04C6F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Позиция</w:t>
            </w:r>
          </w:p>
        </w:tc>
        <w:tc>
          <w:tcPr>
            <w:tcW w:w="1416" w:type="dxa"/>
            <w:noWrap/>
          </w:tcPr>
          <w:p w14:paraId="564142DF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ЕГН</w:t>
            </w:r>
          </w:p>
        </w:tc>
        <w:tc>
          <w:tcPr>
            <w:tcW w:w="1684" w:type="dxa"/>
            <w:noWrap/>
          </w:tcPr>
          <w:p w14:paraId="20AF4B4B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Договор</w:t>
            </w:r>
          </w:p>
        </w:tc>
        <w:tc>
          <w:tcPr>
            <w:tcW w:w="1296" w:type="dxa"/>
          </w:tcPr>
          <w:p w14:paraId="7FE82D65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Дата на трудов договор</w:t>
            </w:r>
          </w:p>
        </w:tc>
        <w:tc>
          <w:tcPr>
            <w:tcW w:w="1603" w:type="dxa"/>
            <w:noWrap/>
          </w:tcPr>
          <w:p w14:paraId="092281E4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Отчетен месец</w:t>
            </w:r>
          </w:p>
          <w:p w14:paraId="0BDDC798" w14:textId="77777777" w:rsidR="008866DC" w:rsidRPr="00511F4E" w:rsidRDefault="008866DC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870" w:type="dxa"/>
            <w:noWrap/>
          </w:tcPr>
          <w:p w14:paraId="563EDBCC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Среднодневна заетост</w:t>
            </w:r>
          </w:p>
        </w:tc>
        <w:tc>
          <w:tcPr>
            <w:tcW w:w="2306" w:type="dxa"/>
            <w:noWrap/>
          </w:tcPr>
          <w:p w14:paraId="4483092F" w14:textId="77777777" w:rsidR="00917CE7" w:rsidRPr="00511F4E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Единичен месечен разход</w:t>
            </w:r>
          </w:p>
        </w:tc>
      </w:tr>
      <w:tr w:rsidR="00E20D47" w:rsidRPr="00511F4E" w14:paraId="63049D98" w14:textId="77777777" w:rsidTr="00E20D47">
        <w:trPr>
          <w:trHeight w:val="199"/>
        </w:trPr>
        <w:tc>
          <w:tcPr>
            <w:tcW w:w="2041" w:type="dxa"/>
            <w:noWrap/>
            <w:vAlign w:val="center"/>
          </w:tcPr>
          <w:p w14:paraId="268093E5" w14:textId="260CD74F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ЛЮБОМИР ИВАНОВ ДИМИТРОВ</w:t>
            </w:r>
          </w:p>
        </w:tc>
        <w:tc>
          <w:tcPr>
            <w:tcW w:w="2375" w:type="dxa"/>
            <w:noWrap/>
          </w:tcPr>
          <w:p w14:paraId="2DB680F3" w14:textId="2DA07181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Ръководител, проект - R4</w:t>
            </w:r>
          </w:p>
        </w:tc>
        <w:tc>
          <w:tcPr>
            <w:tcW w:w="1416" w:type="dxa"/>
            <w:noWrap/>
            <w:vAlign w:val="bottom"/>
          </w:tcPr>
          <w:p w14:paraId="4D7DAC10" w14:textId="2377D08C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5802221061</w:t>
            </w:r>
          </w:p>
        </w:tc>
        <w:tc>
          <w:tcPr>
            <w:tcW w:w="1684" w:type="dxa"/>
            <w:noWrap/>
          </w:tcPr>
          <w:p w14:paraId="267C4687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E947EFC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93ECE15" w14:textId="08AA7699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259</w:t>
            </w:r>
          </w:p>
        </w:tc>
        <w:tc>
          <w:tcPr>
            <w:tcW w:w="1296" w:type="dxa"/>
          </w:tcPr>
          <w:p w14:paraId="2974E787" w14:textId="52B0067C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30.10.2025</w:t>
            </w:r>
          </w:p>
        </w:tc>
        <w:tc>
          <w:tcPr>
            <w:tcW w:w="1603" w:type="dxa"/>
            <w:noWrap/>
          </w:tcPr>
          <w:p w14:paraId="04E2EF1A" w14:textId="7821756F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A6AD1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870" w:type="dxa"/>
            <w:noWrap/>
          </w:tcPr>
          <w:p w14:paraId="10FB6FBF" w14:textId="3DFE54F5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306" w:type="dxa"/>
            <w:noWrap/>
          </w:tcPr>
          <w:p w14:paraId="18FAA7D0" w14:textId="250FC4A4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4 325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,00 лв.</w:t>
            </w:r>
          </w:p>
        </w:tc>
      </w:tr>
      <w:tr w:rsidR="00E20D47" w:rsidRPr="00511F4E" w14:paraId="68F7D1B9" w14:textId="77777777" w:rsidTr="00E20D47">
        <w:trPr>
          <w:trHeight w:val="199"/>
        </w:trPr>
        <w:tc>
          <w:tcPr>
            <w:tcW w:w="2041" w:type="dxa"/>
            <w:noWrap/>
            <w:vAlign w:val="center"/>
          </w:tcPr>
          <w:p w14:paraId="0AB892D7" w14:textId="55ACBD4D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ЕЛЕНА ВЕСЕЛИНОВА БОРИСОВА</w:t>
            </w:r>
          </w:p>
        </w:tc>
        <w:tc>
          <w:tcPr>
            <w:tcW w:w="2375" w:type="dxa"/>
            <w:noWrap/>
          </w:tcPr>
          <w:p w14:paraId="65E5EC23" w14:textId="6E14D272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Специалист с допълнителна квалификация</w:t>
            </w:r>
          </w:p>
        </w:tc>
        <w:tc>
          <w:tcPr>
            <w:tcW w:w="1416" w:type="dxa"/>
            <w:noWrap/>
            <w:vAlign w:val="bottom"/>
          </w:tcPr>
          <w:p w14:paraId="40A0F719" w14:textId="4688623A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7008081059</w:t>
            </w:r>
          </w:p>
        </w:tc>
        <w:tc>
          <w:tcPr>
            <w:tcW w:w="1684" w:type="dxa"/>
            <w:noWrap/>
          </w:tcPr>
          <w:p w14:paraId="1324F8C3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16E3B94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A3441A3" w14:textId="0C681EB2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260</w:t>
            </w:r>
          </w:p>
        </w:tc>
        <w:tc>
          <w:tcPr>
            <w:tcW w:w="1296" w:type="dxa"/>
          </w:tcPr>
          <w:p w14:paraId="41C6F5F6" w14:textId="5A01BB08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30.10.2025</w:t>
            </w:r>
          </w:p>
        </w:tc>
        <w:tc>
          <w:tcPr>
            <w:tcW w:w="1603" w:type="dxa"/>
            <w:noWrap/>
          </w:tcPr>
          <w:p w14:paraId="08D6C001" w14:textId="36A3257A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A6AD1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870" w:type="dxa"/>
            <w:noWrap/>
          </w:tcPr>
          <w:p w14:paraId="31908D7A" w14:textId="7D1C81DC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306" w:type="dxa"/>
            <w:noWrap/>
          </w:tcPr>
          <w:p w14:paraId="1190541F" w14:textId="35A576E8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2 100,00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лв.</w:t>
            </w:r>
          </w:p>
        </w:tc>
      </w:tr>
      <w:tr w:rsidR="00E20D47" w:rsidRPr="00511F4E" w14:paraId="785123A3" w14:textId="77777777" w:rsidTr="00E20D47">
        <w:trPr>
          <w:trHeight w:val="199"/>
        </w:trPr>
        <w:tc>
          <w:tcPr>
            <w:tcW w:w="2041" w:type="dxa"/>
            <w:noWrap/>
          </w:tcPr>
          <w:p w14:paraId="5AAF274C" w14:textId="55F89883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C2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ЗОРНИЦА ПЕТРОВА ГЕНЕВА</w:t>
            </w:r>
          </w:p>
          <w:p w14:paraId="431EB18D" w14:textId="0C837258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375" w:type="dxa"/>
            <w:noWrap/>
          </w:tcPr>
          <w:p w14:paraId="0B8E4631" w14:textId="5633B633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Специалист с допълнителна квалификация</w:t>
            </w:r>
          </w:p>
        </w:tc>
        <w:tc>
          <w:tcPr>
            <w:tcW w:w="1416" w:type="dxa"/>
            <w:noWrap/>
            <w:vAlign w:val="bottom"/>
          </w:tcPr>
          <w:p w14:paraId="6C2782B7" w14:textId="792D1CF7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7608101199</w:t>
            </w:r>
          </w:p>
        </w:tc>
        <w:tc>
          <w:tcPr>
            <w:tcW w:w="1684" w:type="dxa"/>
            <w:noWrap/>
          </w:tcPr>
          <w:p w14:paraId="3B45E08E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97D6F0F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EDB62FC" w14:textId="77777777" w:rsidR="00E20D47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CE9A2B" w14:textId="6C1A7A86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269</w:t>
            </w:r>
          </w:p>
        </w:tc>
        <w:tc>
          <w:tcPr>
            <w:tcW w:w="1296" w:type="dxa"/>
          </w:tcPr>
          <w:p w14:paraId="0AFD4ED9" w14:textId="04EA2CEC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.1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.2025</w:t>
            </w:r>
          </w:p>
        </w:tc>
        <w:tc>
          <w:tcPr>
            <w:tcW w:w="1603" w:type="dxa"/>
            <w:noWrap/>
          </w:tcPr>
          <w:p w14:paraId="32C68B89" w14:textId="0508BDE7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A6AD1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870" w:type="dxa"/>
            <w:noWrap/>
          </w:tcPr>
          <w:p w14:paraId="05E3E329" w14:textId="512D95A6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306" w:type="dxa"/>
            <w:noWrap/>
          </w:tcPr>
          <w:p w14:paraId="128E4DF3" w14:textId="26AE0377" w:rsidR="00E20D47" w:rsidRPr="00511F4E" w:rsidRDefault="00E20D47" w:rsidP="00E20D4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2 450,00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лв.</w:t>
            </w:r>
          </w:p>
        </w:tc>
      </w:tr>
      <w:tr w:rsidR="00D363BD" w:rsidRPr="00511F4E" w14:paraId="5A61F0FC" w14:textId="77777777" w:rsidTr="00E20D47">
        <w:trPr>
          <w:trHeight w:val="199"/>
        </w:trPr>
        <w:tc>
          <w:tcPr>
            <w:tcW w:w="2041" w:type="dxa"/>
            <w:noWrap/>
          </w:tcPr>
          <w:p w14:paraId="252FFB19" w14:textId="2CA2A512" w:rsidR="00D363BD" w:rsidRPr="00511F4E" w:rsidRDefault="00D363BD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C2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ИВА ЯНКОВА ФИЛИПОВА-ВЕЛИКОВА</w:t>
            </w:r>
          </w:p>
        </w:tc>
        <w:tc>
          <w:tcPr>
            <w:tcW w:w="2375" w:type="dxa"/>
            <w:noWrap/>
          </w:tcPr>
          <w:p w14:paraId="3CC0AA7A" w14:textId="263AC5A7" w:rsidR="00D363BD" w:rsidRPr="00511F4E" w:rsidRDefault="00D363BD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Специалист с допълнителна квалификация</w:t>
            </w:r>
          </w:p>
        </w:tc>
        <w:tc>
          <w:tcPr>
            <w:tcW w:w="1416" w:type="dxa"/>
            <w:noWrap/>
            <w:vAlign w:val="bottom"/>
          </w:tcPr>
          <w:p w14:paraId="4658CD3B" w14:textId="52BD1E06" w:rsidR="00D363BD" w:rsidRPr="00511F4E" w:rsidRDefault="00D363BD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7502251074</w:t>
            </w:r>
          </w:p>
        </w:tc>
        <w:tc>
          <w:tcPr>
            <w:tcW w:w="1684" w:type="dxa"/>
            <w:noWrap/>
          </w:tcPr>
          <w:p w14:paraId="01608BE1" w14:textId="77777777" w:rsidR="007A2F52" w:rsidRDefault="007A2F52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FB8CC38" w14:textId="77777777" w:rsidR="007A2F52" w:rsidRDefault="007A2F52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57C63224" w14:textId="6FE2ED5C" w:rsidR="00D363BD" w:rsidRPr="00511F4E" w:rsidRDefault="007A2F52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270</w:t>
            </w:r>
          </w:p>
        </w:tc>
        <w:tc>
          <w:tcPr>
            <w:tcW w:w="1296" w:type="dxa"/>
          </w:tcPr>
          <w:p w14:paraId="697E6385" w14:textId="3620BC9B" w:rsidR="00D363BD" w:rsidRPr="00511F4E" w:rsidRDefault="004F51F5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4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.1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.2025</w:t>
            </w:r>
          </w:p>
        </w:tc>
        <w:tc>
          <w:tcPr>
            <w:tcW w:w="1603" w:type="dxa"/>
            <w:noWrap/>
          </w:tcPr>
          <w:p w14:paraId="30BCDA5B" w14:textId="2A0763DB" w:rsidR="00D363BD" w:rsidRPr="00511F4E" w:rsidRDefault="00D363BD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870" w:type="dxa"/>
            <w:noWrap/>
          </w:tcPr>
          <w:p w14:paraId="5811A442" w14:textId="3D1BB307" w:rsidR="00D363BD" w:rsidRPr="00511F4E" w:rsidRDefault="004052B5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2 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час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306" w:type="dxa"/>
            <w:noWrap/>
          </w:tcPr>
          <w:p w14:paraId="37D75197" w14:textId="58F4E257" w:rsidR="00D363BD" w:rsidRPr="00511F4E" w:rsidRDefault="0008373D" w:rsidP="00D363BD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1 050,00</w:t>
            </w:r>
            <w:r w:rsidRPr="00511F4E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лв.</w:t>
            </w:r>
          </w:p>
        </w:tc>
      </w:tr>
    </w:tbl>
    <w:p w14:paraId="52033A1F" w14:textId="77777777" w:rsidR="008D6D79" w:rsidRPr="00AA1DEF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sectPr w:rsidR="008D6D79" w:rsidRPr="00AA1DEF" w:rsidSect="008D6D7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7666" w14:textId="77777777" w:rsidR="00C43F14" w:rsidRDefault="00C43F14" w:rsidP="00A338A5">
      <w:pPr>
        <w:spacing w:after="0" w:line="240" w:lineRule="auto"/>
      </w:pPr>
      <w:r>
        <w:separator/>
      </w:r>
    </w:p>
  </w:endnote>
  <w:endnote w:type="continuationSeparator" w:id="0">
    <w:p w14:paraId="6C344A5D" w14:textId="77777777" w:rsidR="00C43F14" w:rsidRDefault="00C43F14" w:rsidP="00A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B1F" w14:textId="77777777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val="ru-RU" w:eastAsia="bg-BG"/>
      </w:rPr>
    </w:pPr>
    <w:r w:rsidRPr="00A338A5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338A5">
      <w:rPr>
        <w:rFonts w:ascii="Times New Roman" w:eastAsia="Times New Roman" w:hAnsi="Times New Roman" w:cs="Times New Roman"/>
        <w:i/>
        <w:lang w:val="ru-RU" w:eastAsia="bg-BG"/>
      </w:rPr>
      <w:t>---</w:t>
    </w:r>
    <w:r w:rsidRPr="00A338A5">
      <w:rPr>
        <w:rFonts w:ascii="Times New Roman" w:eastAsia="Times New Roman" w:hAnsi="Times New Roman" w:cs="Times New Roman"/>
        <w:i/>
        <w:lang w:eastAsia="bg-BG"/>
      </w:rPr>
      <w:t xml:space="preserve">----------------- </w:t>
    </w:r>
    <w:r>
      <w:fldChar w:fldCharType="begin"/>
    </w:r>
    <w:r>
      <w:instrText>HYPERLINK "http://www.eufunds.bg"</w:instrText>
    </w:r>
    <w:r>
      <w:fldChar w:fldCharType="separate"/>
    </w:r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www</w:t>
    </w:r>
    <w:r w:rsidRPr="00A338A5">
      <w:rPr>
        <w:rFonts w:ascii="Times New Roman" w:eastAsia="Times New Roman" w:hAnsi="Times New Roman" w:cs="Times New Roman"/>
        <w:i/>
        <w:color w:val="0000FF"/>
        <w:u w:val="single"/>
        <w:lang w:val="ru-RU" w:eastAsia="bg-BG"/>
      </w:rPr>
      <w:t>.</w:t>
    </w:r>
    <w:proofErr w:type="spellStart"/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eufunds</w:t>
    </w:r>
    <w:proofErr w:type="spellEnd"/>
    <w:r w:rsidRPr="00A338A5">
      <w:rPr>
        <w:rFonts w:ascii="Times New Roman" w:eastAsia="Times New Roman" w:hAnsi="Times New Roman" w:cs="Times New Roman"/>
        <w:i/>
        <w:color w:val="0000FF"/>
        <w:u w:val="single"/>
        <w:lang w:val="ru-RU" w:eastAsia="bg-BG"/>
      </w:rPr>
      <w:t>.</w:t>
    </w:r>
    <w:proofErr w:type="spellStart"/>
    <w:r w:rsidRPr="00A338A5">
      <w:rPr>
        <w:rFonts w:ascii="Times New Roman" w:eastAsia="Times New Roman" w:hAnsi="Times New Roman" w:cs="Times New Roman"/>
        <w:i/>
        <w:color w:val="0000FF"/>
        <w:u w:val="single"/>
        <w:lang w:val="en-US" w:eastAsia="bg-BG"/>
      </w:rPr>
      <w:t>bg</w:t>
    </w:r>
    <w:proofErr w:type="spellEnd"/>
    <w:r>
      <w:fldChar w:fldCharType="end"/>
    </w:r>
    <w:r w:rsidRPr="00A338A5">
      <w:rPr>
        <w:rFonts w:ascii="Times New Roman" w:eastAsia="Times New Roman" w:hAnsi="Times New Roman" w:cs="Times New Roman"/>
        <w:i/>
        <w:lang w:val="ru-RU" w:eastAsia="bg-BG"/>
      </w:rPr>
      <w:t xml:space="preserve"> ------------------------------------------------</w:t>
    </w:r>
  </w:p>
  <w:p w14:paraId="3C573474" w14:textId="77777777" w:rsidR="00B6788A" w:rsidRDefault="00B6788A" w:rsidP="00B6788A">
    <w:pPr>
      <w:pStyle w:val="10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p w14:paraId="3DD5B6A2" w14:textId="728D7E2B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2A3B" w14:textId="77777777" w:rsidR="00C43F14" w:rsidRDefault="00C43F14" w:rsidP="00A338A5">
      <w:pPr>
        <w:spacing w:after="0" w:line="240" w:lineRule="auto"/>
      </w:pPr>
      <w:r>
        <w:separator/>
      </w:r>
    </w:p>
  </w:footnote>
  <w:footnote w:type="continuationSeparator" w:id="0">
    <w:p w14:paraId="4BB28CAD" w14:textId="77777777" w:rsidR="00C43F14" w:rsidRDefault="00C43F14" w:rsidP="00A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77"/>
      <w:gridCol w:w="82"/>
      <w:gridCol w:w="10802"/>
    </w:tblGrid>
    <w:tr w:rsidR="00B6788A" w14:paraId="736EBD6E" w14:textId="77777777" w:rsidTr="00933763">
      <w:trPr>
        <w:trHeight w:val="1032"/>
      </w:trPr>
      <w:tc>
        <w:tcPr>
          <w:tcW w:w="77" w:type="dxa"/>
        </w:tcPr>
        <w:p w14:paraId="2564FD99" w14:textId="77777777" w:rsidR="00B6788A" w:rsidRDefault="00B6788A" w:rsidP="00B6788A">
          <w:pPr>
            <w:pStyle w:val="1"/>
            <w:ind w:left="-142"/>
          </w:pPr>
        </w:p>
      </w:tc>
      <w:tc>
        <w:tcPr>
          <w:tcW w:w="82" w:type="dxa"/>
        </w:tcPr>
        <w:p w14:paraId="2E6198AC" w14:textId="77777777" w:rsidR="00B6788A" w:rsidRPr="0035637B" w:rsidRDefault="00B6788A" w:rsidP="00B6788A">
          <w:pPr>
            <w:autoSpaceDE w:val="0"/>
            <w:autoSpaceDN w:val="0"/>
            <w:adjustRightInd w:val="0"/>
            <w:rPr>
              <w:b/>
              <w:color w:val="000000"/>
            </w:rPr>
          </w:pPr>
        </w:p>
        <w:p w14:paraId="712AB9E6" w14:textId="77777777" w:rsidR="00B6788A" w:rsidRDefault="00B6788A" w:rsidP="00B6788A">
          <w:pPr>
            <w:pStyle w:val="1"/>
            <w:jc w:val="center"/>
          </w:pPr>
        </w:p>
      </w:tc>
      <w:tc>
        <w:tcPr>
          <w:tcW w:w="10802" w:type="dxa"/>
        </w:tcPr>
        <w:tbl>
          <w:tblPr>
            <w:tblW w:w="14125" w:type="dxa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77"/>
            <w:gridCol w:w="82"/>
            <w:gridCol w:w="13966"/>
          </w:tblGrid>
          <w:tr w:rsidR="00B6788A" w14:paraId="1E975576" w14:textId="77777777" w:rsidTr="00934251">
            <w:trPr>
              <w:trHeight w:val="1032"/>
            </w:trPr>
            <w:tc>
              <w:tcPr>
                <w:tcW w:w="77" w:type="dxa"/>
              </w:tcPr>
              <w:p w14:paraId="1EB454DD" w14:textId="77777777" w:rsidR="00B6788A" w:rsidRDefault="00B6788A" w:rsidP="00B6788A">
                <w:pPr>
                  <w:pStyle w:val="1"/>
                  <w:ind w:left="-142"/>
                </w:pPr>
              </w:p>
            </w:tc>
            <w:tc>
              <w:tcPr>
                <w:tcW w:w="82" w:type="dxa"/>
              </w:tcPr>
              <w:p w14:paraId="072851B8" w14:textId="77777777" w:rsidR="00B6788A" w:rsidRPr="0035637B" w:rsidRDefault="00B6788A" w:rsidP="00B6788A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</w:rPr>
                </w:pPr>
              </w:p>
              <w:p w14:paraId="30D3B27F" w14:textId="77777777" w:rsidR="00B6788A" w:rsidRDefault="00B6788A" w:rsidP="00B6788A">
                <w:pPr>
                  <w:pStyle w:val="1"/>
                  <w:jc w:val="center"/>
                </w:pPr>
              </w:p>
            </w:tc>
            <w:tc>
              <w:tcPr>
                <w:tcW w:w="13966" w:type="dxa"/>
              </w:tcPr>
              <w:p w14:paraId="447383E2" w14:textId="3AC393AB" w:rsidR="00B6788A" w:rsidRDefault="00B6788A" w:rsidP="00B6788A">
                <w:pPr>
                  <w:pStyle w:val="1"/>
                  <w:jc w:val="center"/>
                </w:pPr>
                <w:bookmarkStart w:id="0" w:name="_Hlk216209123"/>
                <w:r>
                  <w:rPr>
                    <w:noProof/>
                  </w:rPr>
                  <w:drawing>
                    <wp:inline distT="0" distB="0" distL="0" distR="0" wp14:anchorId="6CC3076C" wp14:editId="4DE05F68">
                      <wp:extent cx="2125980" cy="678180"/>
                      <wp:effectExtent l="0" t="0" r="7620" b="7620"/>
                      <wp:docPr id="167995223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598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34251">
                  <w:rPr>
                    <w:noProof/>
                    <w:lang w:val="bg-BG"/>
                  </w:rPr>
                  <w:t xml:space="preserve">                                 </w:t>
                </w:r>
                <w:r w:rsidRPr="00461979">
                  <w:rPr>
                    <w:noProof/>
                  </w:rPr>
                  <w:drawing>
                    <wp:inline distT="0" distB="0" distL="0" distR="0" wp14:anchorId="1100A5C2" wp14:editId="06914B6E">
                      <wp:extent cx="2110740" cy="723900"/>
                      <wp:effectExtent l="0" t="0" r="3810" b="0"/>
                      <wp:docPr id="23187150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074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val="en-US"/>
                  </w:rPr>
                  <w:t xml:space="preserve">  </w:t>
                </w:r>
                <w:r w:rsidR="00934251">
                  <w:rPr>
                    <w:noProof/>
                    <w:lang w:val="bg-BG"/>
                  </w:rPr>
                  <w:t xml:space="preserve">                     </w:t>
                </w:r>
                <w:r>
                  <w:rPr>
                    <w:noProof/>
                    <w:lang w:val="en-US"/>
                  </w:rPr>
                  <w:t xml:space="preserve">           </w:t>
                </w:r>
                <w:r>
                  <w:rPr>
                    <w:noProof/>
                    <w:lang w:val="bg-BG"/>
                  </w:rPr>
                  <w:drawing>
                    <wp:inline distT="0" distB="0" distL="0" distR="0" wp14:anchorId="60E3D020" wp14:editId="0A606857">
                      <wp:extent cx="1882140" cy="647700"/>
                      <wp:effectExtent l="0" t="0" r="3810" b="0"/>
                      <wp:docPr id="1371356041" name="Picture 7" descr="F:\01_Center-of-Competence\2023_BLUE-CRISTAL\02_Изпълнение\02_Kick-of-meeting\work\Logo-program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F:\01_Center-of-Competence\2023_BLUE-CRISTAL\02_Изпълнение\02_Kick-of-meeting\work\Logo-program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214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</w:tbl>
        <w:p w14:paraId="0F2AAE55" w14:textId="74DA10CA" w:rsidR="00B6788A" w:rsidRDefault="00B6788A" w:rsidP="00B6788A">
          <w:pPr>
            <w:pStyle w:val="1"/>
            <w:jc w:val="center"/>
          </w:pPr>
        </w:p>
      </w:tc>
    </w:tr>
  </w:tbl>
  <w:p w14:paraId="3234CB1B" w14:textId="49733C73" w:rsidR="00A338A5" w:rsidRPr="00B6788A" w:rsidRDefault="00A338A5" w:rsidP="00A338A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5A5C"/>
    <w:multiLevelType w:val="hybridMultilevel"/>
    <w:tmpl w:val="873EBF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131B"/>
    <w:multiLevelType w:val="hybridMultilevel"/>
    <w:tmpl w:val="D9E26E00"/>
    <w:lvl w:ilvl="0" w:tplc="919A6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1082341">
    <w:abstractNumId w:val="1"/>
  </w:num>
  <w:num w:numId="2" w16cid:durableId="2710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A5"/>
    <w:rsid w:val="00007DC9"/>
    <w:rsid w:val="00012826"/>
    <w:rsid w:val="00063740"/>
    <w:rsid w:val="0008373D"/>
    <w:rsid w:val="000909C2"/>
    <w:rsid w:val="00094D44"/>
    <w:rsid w:val="000F40B7"/>
    <w:rsid w:val="000F4C3F"/>
    <w:rsid w:val="000F5A4B"/>
    <w:rsid w:val="000F7505"/>
    <w:rsid w:val="0011014A"/>
    <w:rsid w:val="00126053"/>
    <w:rsid w:val="00234E9A"/>
    <w:rsid w:val="00284ECD"/>
    <w:rsid w:val="002964F3"/>
    <w:rsid w:val="002A7286"/>
    <w:rsid w:val="002B665A"/>
    <w:rsid w:val="002C4D10"/>
    <w:rsid w:val="002C6E67"/>
    <w:rsid w:val="002C7220"/>
    <w:rsid w:val="002E0C47"/>
    <w:rsid w:val="00302214"/>
    <w:rsid w:val="00331E85"/>
    <w:rsid w:val="0034412E"/>
    <w:rsid w:val="00354CFB"/>
    <w:rsid w:val="0036048F"/>
    <w:rsid w:val="00394FBC"/>
    <w:rsid w:val="003A76B3"/>
    <w:rsid w:val="003D0E95"/>
    <w:rsid w:val="004052B5"/>
    <w:rsid w:val="004800C7"/>
    <w:rsid w:val="0049266F"/>
    <w:rsid w:val="004A3705"/>
    <w:rsid w:val="004D42B8"/>
    <w:rsid w:val="004F51F5"/>
    <w:rsid w:val="00511F4E"/>
    <w:rsid w:val="00526AD0"/>
    <w:rsid w:val="005451E6"/>
    <w:rsid w:val="005572C5"/>
    <w:rsid w:val="00562B5B"/>
    <w:rsid w:val="005C1001"/>
    <w:rsid w:val="00647970"/>
    <w:rsid w:val="00651911"/>
    <w:rsid w:val="006A1EA7"/>
    <w:rsid w:val="006A561B"/>
    <w:rsid w:val="006D589C"/>
    <w:rsid w:val="00730664"/>
    <w:rsid w:val="007344CA"/>
    <w:rsid w:val="0077544F"/>
    <w:rsid w:val="007779B6"/>
    <w:rsid w:val="007900C1"/>
    <w:rsid w:val="007A2F52"/>
    <w:rsid w:val="007A6AB7"/>
    <w:rsid w:val="007E3CE7"/>
    <w:rsid w:val="00855114"/>
    <w:rsid w:val="008579E5"/>
    <w:rsid w:val="00876ADA"/>
    <w:rsid w:val="008866DC"/>
    <w:rsid w:val="008A62E5"/>
    <w:rsid w:val="008A76FB"/>
    <w:rsid w:val="008B0428"/>
    <w:rsid w:val="008B7D18"/>
    <w:rsid w:val="008D1133"/>
    <w:rsid w:val="008D6D79"/>
    <w:rsid w:val="00917CE7"/>
    <w:rsid w:val="00934251"/>
    <w:rsid w:val="00947F91"/>
    <w:rsid w:val="00956FB1"/>
    <w:rsid w:val="00966F0C"/>
    <w:rsid w:val="00985F83"/>
    <w:rsid w:val="009F35AB"/>
    <w:rsid w:val="00A338A5"/>
    <w:rsid w:val="00A40510"/>
    <w:rsid w:val="00AA1DEF"/>
    <w:rsid w:val="00AE14B1"/>
    <w:rsid w:val="00AE6972"/>
    <w:rsid w:val="00B00E5D"/>
    <w:rsid w:val="00B122B7"/>
    <w:rsid w:val="00B6788A"/>
    <w:rsid w:val="00B97A1B"/>
    <w:rsid w:val="00BA7369"/>
    <w:rsid w:val="00C0117A"/>
    <w:rsid w:val="00C16683"/>
    <w:rsid w:val="00C31414"/>
    <w:rsid w:val="00C416B2"/>
    <w:rsid w:val="00C421EF"/>
    <w:rsid w:val="00C423F8"/>
    <w:rsid w:val="00C43F14"/>
    <w:rsid w:val="00C62E0E"/>
    <w:rsid w:val="00C91071"/>
    <w:rsid w:val="00CC665A"/>
    <w:rsid w:val="00CF1D83"/>
    <w:rsid w:val="00D2317B"/>
    <w:rsid w:val="00D35F1D"/>
    <w:rsid w:val="00D363BD"/>
    <w:rsid w:val="00D62AB6"/>
    <w:rsid w:val="00D8153E"/>
    <w:rsid w:val="00D83DE2"/>
    <w:rsid w:val="00DC2A9A"/>
    <w:rsid w:val="00DC2F69"/>
    <w:rsid w:val="00E01BB0"/>
    <w:rsid w:val="00E0264A"/>
    <w:rsid w:val="00E026ED"/>
    <w:rsid w:val="00E0286E"/>
    <w:rsid w:val="00E05EB2"/>
    <w:rsid w:val="00E1346E"/>
    <w:rsid w:val="00E20D47"/>
    <w:rsid w:val="00E373D4"/>
    <w:rsid w:val="00EC33B5"/>
    <w:rsid w:val="00F038C5"/>
    <w:rsid w:val="00F12991"/>
    <w:rsid w:val="00F1525E"/>
    <w:rsid w:val="00F16FFE"/>
    <w:rsid w:val="00FB6859"/>
    <w:rsid w:val="00FD1525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A44D2"/>
  <w15:chartTrackingRefBased/>
  <w15:docId w15:val="{9D8032AE-E1BC-44AD-8ED0-B9FBBA7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38A5"/>
  </w:style>
  <w:style w:type="paragraph" w:styleId="Footer">
    <w:name w:val="footer"/>
    <w:basedOn w:val="Normal"/>
    <w:link w:val="Foot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38A5"/>
  </w:style>
  <w:style w:type="paragraph" w:styleId="ListParagraph">
    <w:name w:val="List Paragraph"/>
    <w:basedOn w:val="Normal"/>
    <w:uiPriority w:val="34"/>
    <w:qFormat/>
    <w:rsid w:val="0064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">
    <w:name w:val="Гор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Дол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Добринка Добрева</cp:lastModifiedBy>
  <cp:revision>68</cp:revision>
  <cp:lastPrinted>2025-05-29T09:56:00Z</cp:lastPrinted>
  <dcterms:created xsi:type="dcterms:W3CDTF">2025-06-16T11:48:00Z</dcterms:created>
  <dcterms:modified xsi:type="dcterms:W3CDTF">2025-12-23T06:56:00Z</dcterms:modified>
</cp:coreProperties>
</file>