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71E6" w14:textId="77777777" w:rsidR="002E69B7" w:rsidRPr="000F0775" w:rsidRDefault="002E69B7" w:rsidP="002E69B7">
      <w:pPr>
        <w:keepNext/>
        <w:spacing w:before="240" w:after="424"/>
        <w:ind w:right="67"/>
        <w:outlineLvl w:val="0"/>
        <w:rPr>
          <w:b/>
          <w:bCs/>
          <w:color w:val="FF0000"/>
          <w:kern w:val="32"/>
          <w:sz w:val="28"/>
          <w:szCs w:val="28"/>
          <w:lang w:val="ru-RU"/>
        </w:rPr>
      </w:pPr>
      <w:bookmarkStart w:id="0" w:name="_Hlk216185787"/>
      <w:r>
        <w:rPr>
          <w:b/>
          <w:bCs/>
          <w:kern w:val="32"/>
          <w:sz w:val="28"/>
          <w:szCs w:val="28"/>
        </w:rPr>
        <w:t xml:space="preserve">ДО: </w:t>
      </w:r>
      <w:r w:rsidR="00BF4DE9" w:rsidRPr="00BF4DE9">
        <w:rPr>
          <w:b/>
          <w:bCs/>
          <w:color w:val="FF0000"/>
          <w:kern w:val="32"/>
          <w:sz w:val="28"/>
          <w:szCs w:val="28"/>
        </w:rPr>
        <w:t>доц. д-р мат. Николай Марков, ръководител „Научна програма“</w:t>
      </w:r>
    </w:p>
    <w:p w14:paraId="02FC672A" w14:textId="77777777" w:rsidR="00FD3CF9" w:rsidRPr="00F51F16" w:rsidRDefault="003E7868" w:rsidP="00FD3CF9">
      <w:pPr>
        <w:keepNext/>
        <w:spacing w:before="240" w:after="424"/>
        <w:ind w:right="67"/>
        <w:jc w:val="center"/>
        <w:outlineLvl w:val="0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 xml:space="preserve">ИНДИВИДУАЛЕН </w:t>
      </w:r>
      <w:r w:rsidR="00FD3CF9" w:rsidRPr="00FD3CF9">
        <w:rPr>
          <w:b/>
          <w:bCs/>
          <w:kern w:val="32"/>
          <w:sz w:val="28"/>
          <w:szCs w:val="28"/>
        </w:rPr>
        <w:t>ОТЧЕТ ЗА ИЗВЪРШЕНА РАБОТА</w:t>
      </w:r>
      <w:r>
        <w:rPr>
          <w:b/>
          <w:bCs/>
          <w:kern w:val="32"/>
          <w:sz w:val="28"/>
          <w:szCs w:val="28"/>
        </w:rPr>
        <w:t xml:space="preserve"> </w:t>
      </w:r>
      <w:r w:rsidRPr="00AA2135">
        <w:rPr>
          <w:b/>
          <w:bCs/>
          <w:kern w:val="32"/>
          <w:sz w:val="28"/>
          <w:szCs w:val="28"/>
        </w:rPr>
        <w:t xml:space="preserve">№ </w:t>
      </w:r>
      <w:r w:rsidR="005757D2" w:rsidRPr="00AA2135">
        <w:rPr>
          <w:b/>
          <w:kern w:val="32"/>
          <w:sz w:val="28"/>
          <w:szCs w:val="28"/>
        </w:rPr>
        <w:t>01</w:t>
      </w:r>
      <w:r w:rsidR="009A561F" w:rsidRPr="00F51F16">
        <w:rPr>
          <w:b/>
          <w:bCs/>
          <w:kern w:val="32"/>
          <w:sz w:val="28"/>
          <w:szCs w:val="28"/>
          <w:lang w:val="ru-RU"/>
        </w:rPr>
        <w:t xml:space="preserve"> -</w:t>
      </w:r>
      <w:r w:rsidR="009A561F" w:rsidRPr="004F2C96">
        <w:rPr>
          <w:b/>
          <w:bCs/>
          <w:kern w:val="32"/>
          <w:sz w:val="28"/>
          <w:szCs w:val="28"/>
          <w:lang w:val="ru-RU"/>
        </w:rPr>
        <w:t xml:space="preserve"> </w:t>
      </w:r>
      <w:r w:rsidR="00B21F02">
        <w:rPr>
          <w:b/>
          <w:bCs/>
          <w:kern w:val="32"/>
          <w:sz w:val="28"/>
          <w:szCs w:val="28"/>
          <w:lang w:val="en-US"/>
        </w:rPr>
        <w:t>OV</w:t>
      </w:r>
      <w:r w:rsidRPr="00F51F16">
        <w:rPr>
          <w:kern w:val="32"/>
          <w:sz w:val="28"/>
          <w:szCs w:val="28"/>
        </w:rPr>
        <w:t xml:space="preserve"> </w:t>
      </w:r>
    </w:p>
    <w:p w14:paraId="280E6B3C" w14:textId="77777777"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bookmarkStart w:id="1" w:name="_Hlk212100822"/>
      <w:r w:rsidRPr="00FD3CF9">
        <w:rPr>
          <w:rFonts w:eastAsia="Aptos"/>
          <w:kern w:val="2"/>
          <w:sz w:val="22"/>
          <w:szCs w:val="22"/>
          <w:lang w:eastAsia="en-US"/>
        </w:rPr>
        <w:t xml:space="preserve">От </w:t>
      </w:r>
      <w:r w:rsidR="004F2C96">
        <w:rPr>
          <w:rFonts w:eastAsia="Aptos"/>
          <w:kern w:val="2"/>
          <w:sz w:val="22"/>
          <w:szCs w:val="22"/>
          <w:lang w:eastAsia="en-US"/>
        </w:rPr>
        <w:t xml:space="preserve">Атанас </w:t>
      </w:r>
      <w:r w:rsidR="007937AC">
        <w:rPr>
          <w:rFonts w:eastAsia="Aptos"/>
          <w:kern w:val="2"/>
          <w:sz w:val="22"/>
          <w:szCs w:val="22"/>
          <w:lang w:eastAsia="en-US"/>
        </w:rPr>
        <w:t xml:space="preserve">Асенов </w:t>
      </w:r>
      <w:r w:rsidR="004F2C96">
        <w:rPr>
          <w:rFonts w:eastAsia="Aptos"/>
          <w:kern w:val="2"/>
          <w:sz w:val="22"/>
          <w:szCs w:val="22"/>
          <w:lang w:eastAsia="en-US"/>
        </w:rPr>
        <w:t>Ковачев</w:t>
      </w:r>
      <w:r w:rsidRPr="00B21F02">
        <w:rPr>
          <w:rFonts w:eastAsia="Aptos"/>
          <w:kern w:val="2"/>
          <w:sz w:val="22"/>
          <w:szCs w:val="22"/>
          <w:lang w:eastAsia="en-US"/>
        </w:rPr>
        <w:t xml:space="preserve"> </w:t>
      </w:r>
    </w:p>
    <w:bookmarkEnd w:id="1"/>
    <w:p w14:paraId="4C34A062" w14:textId="77777777" w:rsidR="007937AC" w:rsidRPr="00FD3CF9" w:rsidRDefault="007937AC" w:rsidP="007937AC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  <w:r w:rsidRPr="00FD3CF9">
        <w:rPr>
          <w:rFonts w:eastAsia="Aptos"/>
          <w:kern w:val="2"/>
          <w:sz w:val="22"/>
          <w:szCs w:val="22"/>
          <w:lang w:eastAsia="en-US"/>
        </w:rPr>
        <w:t xml:space="preserve">Изследовател </w:t>
      </w:r>
      <w:r w:rsidRPr="00FD3CF9">
        <w:rPr>
          <w:rFonts w:eastAsia="Aptos"/>
          <w:kern w:val="2"/>
          <w:sz w:val="22"/>
          <w:szCs w:val="22"/>
          <w:lang w:val="en-US" w:eastAsia="en-US"/>
        </w:rPr>
        <w:t>R</w:t>
      </w:r>
      <w:r>
        <w:rPr>
          <w:rFonts w:eastAsia="Aptos"/>
          <w:kern w:val="2"/>
          <w:sz w:val="22"/>
          <w:szCs w:val="22"/>
          <w:lang w:eastAsia="en-US"/>
        </w:rPr>
        <w:t>1</w:t>
      </w:r>
      <w:bookmarkStart w:id="2" w:name="_Hlk212100810"/>
      <w:r>
        <w:rPr>
          <w:rFonts w:eastAsia="Aptos"/>
          <w:kern w:val="2"/>
          <w:sz w:val="22"/>
          <w:szCs w:val="22"/>
          <w:lang w:eastAsia="en-US"/>
        </w:rPr>
        <w:t xml:space="preserve"> </w:t>
      </w:r>
      <w:r w:rsidRPr="00FD3CF9">
        <w:rPr>
          <w:rFonts w:eastAsia="Aptos"/>
          <w:kern w:val="2"/>
          <w:sz w:val="22"/>
          <w:szCs w:val="22"/>
          <w:lang w:eastAsia="en-US"/>
        </w:rPr>
        <w:t xml:space="preserve">от Изследователският екипа на партньор </w:t>
      </w:r>
      <w:bookmarkEnd w:id="2"/>
      <w:r>
        <w:rPr>
          <w:rFonts w:eastAsia="Aptos"/>
          <w:kern w:val="2"/>
          <w:sz w:val="22"/>
          <w:szCs w:val="22"/>
          <w:lang w:eastAsia="en-US"/>
        </w:rPr>
        <w:t>ЦХА</w:t>
      </w:r>
    </w:p>
    <w:p w14:paraId="19F9BA4D" w14:textId="77777777" w:rsidR="00FD3CF9" w:rsidRPr="00FD3CF9" w:rsidRDefault="00FD3CF9" w:rsidP="00FD3CF9">
      <w:pPr>
        <w:suppressAutoHyphens w:val="0"/>
        <w:spacing w:after="126" w:line="276" w:lineRule="auto"/>
        <w:ind w:left="96" w:right="58"/>
        <w:jc w:val="center"/>
        <w:rPr>
          <w:rFonts w:eastAsia="Aptos"/>
          <w:kern w:val="2"/>
          <w:sz w:val="22"/>
          <w:szCs w:val="22"/>
          <w:lang w:eastAsia="en-US"/>
        </w:rPr>
      </w:pPr>
    </w:p>
    <w:p w14:paraId="1C6CE8A0" w14:textId="77777777" w:rsidR="00FD3CF9" w:rsidRPr="00FD3CF9" w:rsidRDefault="009A561F" w:rsidP="005757D2">
      <w:pPr>
        <w:suppressAutoHyphens w:val="0"/>
        <w:spacing w:after="160" w:line="276" w:lineRule="auto"/>
        <w:ind w:left="58" w:right="23" w:firstLine="672"/>
        <w:jc w:val="both"/>
        <w:rPr>
          <w:rFonts w:eastAsia="Aptos"/>
          <w:kern w:val="2"/>
          <w:sz w:val="22"/>
          <w:szCs w:val="22"/>
          <w:lang w:eastAsia="en-US"/>
        </w:rPr>
      </w:pPr>
      <w:bookmarkStart w:id="3" w:name="_Hlk212100842"/>
      <w:r>
        <w:rPr>
          <w:rFonts w:eastAsia="Aptos"/>
          <w:kern w:val="2"/>
          <w:sz w:val="22"/>
          <w:szCs w:val="22"/>
          <w:lang w:eastAsia="en-US"/>
        </w:rPr>
        <w:t xml:space="preserve">В изпълнение на трудов договор </w:t>
      </w:r>
      <w:r>
        <w:t>№ 2</w:t>
      </w:r>
      <w:r w:rsidR="00B21F02">
        <w:t>4</w:t>
      </w:r>
      <w:r>
        <w:t xml:space="preserve">/ 13.10.2025 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>и в качеството ми на Изследовател</w:t>
      </w:r>
      <w:r w:rsidR="00FD3CF9" w:rsidRPr="000F0775">
        <w:rPr>
          <w:rFonts w:eastAsia="Aptos"/>
          <w:kern w:val="2"/>
          <w:sz w:val="22"/>
          <w:szCs w:val="22"/>
          <w:lang w:val="ru-RU" w:eastAsia="en-US"/>
        </w:rPr>
        <w:t xml:space="preserve"> </w:t>
      </w:r>
      <w:r w:rsidR="00FD3CF9" w:rsidRPr="00FD3CF9">
        <w:rPr>
          <w:rFonts w:eastAsia="Aptos"/>
          <w:kern w:val="2"/>
          <w:sz w:val="22"/>
          <w:szCs w:val="22"/>
          <w:lang w:val="en-US" w:eastAsia="en-US"/>
        </w:rPr>
        <w:t>R</w:t>
      </w:r>
      <w:r w:rsidR="00677E2C" w:rsidRPr="004F2C96">
        <w:rPr>
          <w:rFonts w:eastAsia="Aptos"/>
          <w:kern w:val="2"/>
          <w:sz w:val="22"/>
          <w:szCs w:val="22"/>
          <w:lang w:eastAsia="en-US"/>
        </w:rPr>
        <w:t>2</w:t>
      </w:r>
      <w:r>
        <w:rPr>
          <w:rFonts w:eastAsia="Aptos"/>
          <w:kern w:val="2"/>
          <w:sz w:val="22"/>
          <w:szCs w:val="22"/>
          <w:lang w:eastAsia="en-US"/>
        </w:rPr>
        <w:t xml:space="preserve"> 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 xml:space="preserve">по  </w:t>
      </w:r>
      <w:bookmarkStart w:id="4" w:name="_Hlk216198070"/>
      <w:r w:rsidR="00FD3CF9" w:rsidRPr="00FD3CF9">
        <w:rPr>
          <w:rFonts w:eastAsia="Aptos"/>
          <w:b/>
          <w:bCs/>
          <w:kern w:val="2"/>
          <w:sz w:val="22"/>
          <w:szCs w:val="22"/>
          <w:lang w:eastAsia="en-US"/>
        </w:rPr>
        <w:t>Проект № BG16RFPR002-1.014-0016, Център за Компетентност</w:t>
      </w:r>
      <w:r w:rsidR="00FD3CF9" w:rsidRPr="00FD3CF9">
        <w:rPr>
          <w:rFonts w:eastAsia="Aptos"/>
          <w:b/>
          <w:bCs/>
          <w:kern w:val="2"/>
          <w:sz w:val="22"/>
          <w:szCs w:val="22"/>
          <w:shd w:val="clear" w:color="auto" w:fill="FFFFFF"/>
          <w:lang w:eastAsia="en-US"/>
        </w:rPr>
        <w:t xml:space="preserve"> </w:t>
      </w:r>
      <w:r w:rsidR="00FD3CF9" w:rsidRPr="00FD3CF9">
        <w:rPr>
          <w:rFonts w:eastAsia="Aptos"/>
          <w:b/>
          <w:bCs/>
          <w:kern w:val="2"/>
          <w:sz w:val="22"/>
          <w:szCs w:val="22"/>
          <w:shd w:val="clear" w:color="auto" w:fill="FFFFFF"/>
          <w:lang w:val="ru-RU" w:eastAsia="en-US"/>
        </w:rPr>
        <w:t>“</w:t>
      </w:r>
      <w:r w:rsidR="00FD3CF9" w:rsidRPr="00FD3CF9">
        <w:rPr>
          <w:rFonts w:eastAsia="Aptos"/>
          <w:b/>
          <w:bCs/>
          <w:kern w:val="2"/>
          <w:sz w:val="22"/>
          <w:szCs w:val="22"/>
          <w:lang w:eastAsia="en-US"/>
        </w:rPr>
        <w:t xml:space="preserve"> „Синьо иновативно и устойчиво управление на крайбрежната</w:t>
      </w:r>
      <w:r w:rsidR="00FD3CF9" w:rsidRPr="00FD3CF9">
        <w:rPr>
          <w:rFonts w:eastAsia="Aptos"/>
          <w:b/>
          <w:kern w:val="2"/>
          <w:sz w:val="22"/>
          <w:szCs w:val="22"/>
          <w:lang w:eastAsia="en-US"/>
        </w:rPr>
        <w:t xml:space="preserve"> морска и речна околна среда и ресурси (Блу Кристал)“</w:t>
      </w:r>
      <w:bookmarkEnd w:id="4"/>
      <w:r w:rsidR="00FD3CF9" w:rsidRPr="00FD3CF9">
        <w:rPr>
          <w:rFonts w:eastAsia="Aptos"/>
          <w:b/>
          <w:kern w:val="2"/>
          <w:sz w:val="22"/>
          <w:szCs w:val="22"/>
          <w:lang w:eastAsia="en-US"/>
        </w:rPr>
        <w:t>, финансиран по програма „Научни изследвания, иновации и дигитализация за интелигентна трансформация" 2021-2027 (ПНИИДИТ)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 xml:space="preserve"> за отчетния период от </w:t>
      </w:r>
      <w:r w:rsidR="00116124" w:rsidRPr="006C7E1D">
        <w:rPr>
          <w:rFonts w:eastAsia="Aptos"/>
          <w:kern w:val="2"/>
          <w:sz w:val="22"/>
          <w:szCs w:val="22"/>
          <w:lang w:eastAsia="en-US"/>
        </w:rPr>
        <w:t>17.06.2025</w:t>
      </w:r>
      <w:r w:rsidR="00116124" w:rsidRPr="006C7E1D">
        <w:rPr>
          <w:rFonts w:eastAsia="Aptos"/>
          <w:kern w:val="2"/>
          <w:sz w:val="22"/>
          <w:szCs w:val="22"/>
          <w:lang w:val="ru-RU" w:eastAsia="en-US"/>
        </w:rPr>
        <w:t xml:space="preserve"> </w:t>
      </w:r>
      <w:r w:rsidR="00FD3CF9" w:rsidRPr="006C7E1D">
        <w:rPr>
          <w:rFonts w:eastAsia="Aptos"/>
          <w:kern w:val="2"/>
          <w:sz w:val="22"/>
          <w:szCs w:val="22"/>
          <w:lang w:eastAsia="en-US"/>
        </w:rPr>
        <w:t xml:space="preserve">г. до </w:t>
      </w:r>
      <w:r w:rsidR="00116124" w:rsidRPr="006C7E1D">
        <w:rPr>
          <w:rFonts w:eastAsia="Aptos"/>
          <w:kern w:val="2"/>
          <w:sz w:val="22"/>
          <w:szCs w:val="22"/>
          <w:lang w:eastAsia="en-US"/>
        </w:rPr>
        <w:t>30.11.</w:t>
      </w:r>
      <w:r w:rsidR="00FD3CF9" w:rsidRPr="006C7E1D">
        <w:rPr>
          <w:rFonts w:eastAsia="Aptos"/>
          <w:kern w:val="2"/>
          <w:sz w:val="22"/>
          <w:szCs w:val="22"/>
          <w:lang w:eastAsia="en-US"/>
        </w:rPr>
        <w:t>2025 г</w:t>
      </w:r>
      <w:r w:rsidR="00FD3CF9" w:rsidRPr="00116124">
        <w:rPr>
          <w:rFonts w:eastAsia="Aptos"/>
          <w:kern w:val="2"/>
          <w:sz w:val="22"/>
          <w:szCs w:val="22"/>
          <w:lang w:eastAsia="en-US"/>
        </w:rPr>
        <w:t>.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 xml:space="preserve"> извърших следното</w:t>
      </w:r>
      <w:r w:rsidR="001A362A">
        <w:rPr>
          <w:rFonts w:eastAsia="Aptos"/>
          <w:kern w:val="2"/>
          <w:sz w:val="22"/>
          <w:szCs w:val="22"/>
          <w:lang w:eastAsia="en-US"/>
        </w:rPr>
        <w:t xml:space="preserve"> по</w:t>
      </w:r>
      <w:r w:rsidR="00FD3CF9" w:rsidRPr="00FD3CF9">
        <w:rPr>
          <w:rFonts w:eastAsia="Aptos"/>
          <w:kern w:val="2"/>
          <w:sz w:val="22"/>
          <w:szCs w:val="22"/>
          <w:lang w:eastAsia="en-US"/>
        </w:rPr>
        <w:t>:</w:t>
      </w:r>
      <w:bookmarkEnd w:id="3"/>
    </w:p>
    <w:p w14:paraId="19251500" w14:textId="77777777" w:rsidR="00FD3CF9" w:rsidRPr="00FD3CF9" w:rsidRDefault="00FD3CF9" w:rsidP="00FD3CF9">
      <w:pPr>
        <w:suppressAutoHyphens w:val="0"/>
        <w:autoSpaceDE w:val="0"/>
        <w:autoSpaceDN w:val="0"/>
        <w:adjustRightInd w:val="0"/>
        <w:jc w:val="both"/>
        <w:rPr>
          <w:rFonts w:eastAsia="Aptos"/>
          <w:color w:val="000000"/>
          <w:lang w:eastAsia="en-US"/>
        </w:rPr>
      </w:pPr>
      <w:r w:rsidRPr="00FD3CF9">
        <w:rPr>
          <w:rFonts w:ascii="Segoe UI Symbol" w:hAnsi="Segoe UI Symbol" w:cs="Segoe UI Symbol"/>
          <w:color w:val="000000"/>
        </w:rPr>
        <w:t>☒</w:t>
      </w:r>
      <w:r w:rsidR="001909D5">
        <w:rPr>
          <w:rFonts w:asciiTheme="minorHAnsi" w:hAnsiTheme="minorHAnsi" w:cs="Segoe UI Symbol"/>
          <w:color w:val="000000"/>
        </w:rPr>
        <w:t xml:space="preserve"> </w:t>
      </w:r>
      <w:r w:rsidRPr="00FD3CF9">
        <w:rPr>
          <w:rFonts w:eastAsia="Aptos"/>
          <w:b/>
          <w:bCs/>
          <w:color w:val="000000"/>
          <w:lang w:eastAsia="en-US"/>
        </w:rPr>
        <w:t>Дейност 1</w:t>
      </w:r>
      <w:r w:rsidRPr="00FD3CF9">
        <w:rPr>
          <w:rFonts w:eastAsia="Aptos"/>
          <w:color w:val="000000"/>
          <w:lang w:eastAsia="en-US"/>
        </w:rPr>
        <w:t xml:space="preserve"> - Научно-изследователска и иновационна дейност на Центъра / Институт по океанология – БАН съвместно с всички партньори, РУ, БУ, ЦХА, ИРР, ВВМУ</w:t>
      </w:r>
      <w:r w:rsidRPr="000F0775">
        <w:rPr>
          <w:rFonts w:eastAsia="Aptos"/>
          <w:color w:val="000000"/>
          <w:lang w:val="ru-RU" w:eastAsia="en-US"/>
        </w:rPr>
        <w:t xml:space="preserve">, </w:t>
      </w:r>
      <w:r w:rsidRPr="00FD3CF9">
        <w:rPr>
          <w:rFonts w:eastAsia="Aptos"/>
          <w:color w:val="000000"/>
          <w:lang w:eastAsia="en-US"/>
        </w:rPr>
        <w:t>съгласно Програмата за развитие и устойчивост с бизнес план на ЦК „Син Кристал“</w:t>
      </w:r>
    </w:p>
    <w:p w14:paraId="3EA3506E" w14:textId="77777777" w:rsidR="00FD3CF9" w:rsidRPr="00FD3CF9" w:rsidRDefault="00FD3CF9" w:rsidP="00605005">
      <w:pPr>
        <w:suppressAutoHyphens w:val="0"/>
        <w:spacing w:before="120" w:after="120" w:line="276" w:lineRule="auto"/>
        <w:ind w:right="6"/>
        <w:rPr>
          <w:rFonts w:eastAsia="Aptos"/>
          <w:b/>
          <w:bCs/>
          <w:kern w:val="2"/>
          <w:sz w:val="22"/>
          <w:szCs w:val="22"/>
          <w:u w:val="single"/>
          <w:lang w:eastAsia="en-US"/>
        </w:rPr>
      </w:pPr>
      <w:r w:rsidRPr="00FD3CF9">
        <w:rPr>
          <w:rFonts w:eastAsia="Aptos"/>
          <w:b/>
          <w:bCs/>
          <w:kern w:val="2"/>
          <w:sz w:val="22"/>
          <w:szCs w:val="22"/>
          <w:u w:val="single"/>
          <w:lang w:eastAsia="en-US"/>
        </w:rPr>
        <w:t>Кратко описание на извършената работа:</w:t>
      </w:r>
    </w:p>
    <w:p w14:paraId="1A5164FA" w14:textId="77777777" w:rsidR="001909D5" w:rsidRDefault="001909D5" w:rsidP="002D1D0F">
      <w:pPr>
        <w:suppressAutoHyphens w:val="0"/>
        <w:spacing w:after="120" w:line="276" w:lineRule="auto"/>
        <w:ind w:firstLine="426"/>
        <w:contextualSpacing/>
        <w:jc w:val="both"/>
      </w:pPr>
      <w:r w:rsidRPr="00605005">
        <w:rPr>
          <w:rFonts w:eastAsia="Aptos"/>
          <w:kern w:val="2"/>
          <w:lang w:eastAsia="en-US"/>
        </w:rPr>
        <w:t>В</w:t>
      </w:r>
      <w:r w:rsidR="00FD3CF9" w:rsidRPr="00605005">
        <w:rPr>
          <w:rFonts w:eastAsia="Aptos"/>
          <w:kern w:val="2"/>
          <w:lang w:eastAsia="en-US"/>
        </w:rPr>
        <w:t xml:space="preserve"> рамките на задача</w:t>
      </w:r>
      <w:r w:rsidR="00FD3CF9" w:rsidRPr="00605005">
        <w:rPr>
          <w:rFonts w:eastAsia="Aptos"/>
          <w:color w:val="0070C0"/>
          <w:kern w:val="2"/>
          <w:lang w:eastAsia="en-US"/>
        </w:rPr>
        <w:t xml:space="preserve"> </w:t>
      </w:r>
      <w:r w:rsidRPr="00605005">
        <w:rPr>
          <w:b/>
        </w:rPr>
        <w:t>Т3.1</w:t>
      </w:r>
      <w:r w:rsidRPr="00605005">
        <w:t xml:space="preserve">  „Анализ и избор на числени и експериментални подходи за извършване на съвременни  изследвания в областта на корабостроенето, гражданското, машиностроенето и транспорта, пътното и индустриалното строителство, екологията и др.“ от работен пакет Т3 „Прилагане на иновативни подходи за преобразуване на възобновяема морска енергия, технологично усъвършенстване и </w:t>
      </w:r>
      <w:proofErr w:type="spellStart"/>
      <w:r w:rsidRPr="00605005">
        <w:t>екологизиране</w:t>
      </w:r>
      <w:proofErr w:type="spellEnd"/>
      <w:r w:rsidRPr="00605005">
        <w:t xml:space="preserve"> на морския и речния транспорт“ са извършени следните дейности:</w:t>
      </w:r>
    </w:p>
    <w:p w14:paraId="19D215A4" w14:textId="77777777" w:rsidR="002D1D0F" w:rsidRPr="00605005" w:rsidRDefault="002D1D0F" w:rsidP="002D1D0F">
      <w:pPr>
        <w:suppressAutoHyphens w:val="0"/>
        <w:spacing w:after="120" w:line="276" w:lineRule="auto"/>
        <w:ind w:firstLine="360"/>
        <w:contextualSpacing/>
        <w:jc w:val="both"/>
      </w:pPr>
    </w:p>
    <w:p w14:paraId="4FD24708" w14:textId="45B68D2F" w:rsidR="004F2C96" w:rsidRPr="002D1D0F" w:rsidRDefault="004F2C96" w:rsidP="002D1D0F">
      <w:pPr>
        <w:suppressAutoHyphens w:val="0"/>
        <w:spacing w:after="120" w:line="276" w:lineRule="auto"/>
        <w:ind w:firstLine="360"/>
        <w:contextualSpacing/>
        <w:jc w:val="both"/>
      </w:pPr>
      <w:r w:rsidRPr="002D1D0F">
        <w:t>1. Проучване на различни аеродинамични тръби с отворен контур и на фирми, които могат да поемат проектирането, изработването и въвеждането в експлоатация на такава тръба.</w:t>
      </w:r>
    </w:p>
    <w:p w14:paraId="50FBEE5F" w14:textId="77777777" w:rsidR="004F2C96" w:rsidRPr="002D1D0F" w:rsidRDefault="004F2C96" w:rsidP="002D1D0F">
      <w:pPr>
        <w:suppressAutoHyphens w:val="0"/>
        <w:spacing w:after="120" w:line="276" w:lineRule="auto"/>
        <w:ind w:firstLine="360"/>
        <w:contextualSpacing/>
        <w:jc w:val="both"/>
      </w:pPr>
      <w:r w:rsidRPr="002D1D0F">
        <w:t xml:space="preserve">2. Провеждане на дискусии със специалисти на фирми от Полша, САЩ и </w:t>
      </w:r>
      <w:proofErr w:type="spellStart"/>
      <w:r w:rsidRPr="002D1D0F">
        <w:t>Чехия,които</w:t>
      </w:r>
      <w:proofErr w:type="spellEnd"/>
      <w:r w:rsidRPr="002D1D0F">
        <w:t xml:space="preserve"> проявяват интерес да реализират проекта за уточняване на параметрите на тръбата, особеностите на изграждане на съоръжението и изискванията към помещението, в което ще се изгради.</w:t>
      </w:r>
    </w:p>
    <w:p w14:paraId="6BF4A500" w14:textId="77777777" w:rsidR="004F2C96" w:rsidRPr="002D1D0F" w:rsidRDefault="004F2C96" w:rsidP="002D1D0F">
      <w:pPr>
        <w:suppressAutoHyphens w:val="0"/>
        <w:spacing w:after="120" w:line="276" w:lineRule="auto"/>
        <w:ind w:firstLine="360"/>
        <w:contextualSpacing/>
        <w:jc w:val="both"/>
      </w:pPr>
      <w:r w:rsidRPr="002D1D0F">
        <w:t>3. На базата на обсъжданията с фирмите се уточниха помещението, в което ще се разположи тръбата и основните изисквания към съоръжението.</w:t>
      </w:r>
    </w:p>
    <w:p w14:paraId="236ADFD2" w14:textId="77777777" w:rsidR="004F2C96" w:rsidRPr="002D1D0F" w:rsidRDefault="004F2C96" w:rsidP="002D1D0F">
      <w:pPr>
        <w:suppressAutoHyphens w:val="0"/>
        <w:spacing w:after="120" w:line="276" w:lineRule="auto"/>
        <w:ind w:firstLine="360"/>
        <w:contextualSpacing/>
        <w:jc w:val="both"/>
      </w:pPr>
      <w:r w:rsidRPr="002D1D0F">
        <w:t>4.Изготвено е предварително техническо задание за проектиране на аеродинамичната тръба.</w:t>
      </w:r>
    </w:p>
    <w:p w14:paraId="561947A4" w14:textId="77777777" w:rsidR="004F2C96" w:rsidRPr="002D1D0F" w:rsidRDefault="004F2C96" w:rsidP="002D1D0F">
      <w:pPr>
        <w:suppressAutoHyphens w:val="0"/>
        <w:spacing w:after="120" w:line="276" w:lineRule="auto"/>
        <w:ind w:firstLine="360"/>
        <w:contextualSpacing/>
        <w:jc w:val="both"/>
      </w:pPr>
      <w:r w:rsidRPr="002D1D0F">
        <w:t>5. Обявяване на сайта за обществени поръчки на покана за получаване на предварителни индикативни техническо и Ценово предложение за проектиране, изграждане и въвеждане в експлоатация на аеродинамична тръба отворен тип.</w:t>
      </w:r>
    </w:p>
    <w:p w14:paraId="22DE3BF1" w14:textId="77777777" w:rsidR="00EC4EC0" w:rsidRDefault="007937AC" w:rsidP="002D1D0F">
      <w:pPr>
        <w:suppressAutoHyphens w:val="0"/>
        <w:spacing w:after="120" w:line="276" w:lineRule="auto"/>
        <w:ind w:firstLine="360"/>
        <w:contextualSpacing/>
        <w:jc w:val="both"/>
      </w:pPr>
      <w:r w:rsidRPr="002D1D0F">
        <w:t>Приложение 1. Покана за предварителни индикативни технически и ценови предложения за проектиране, изграждане и пускане в експлоатация на аеродинамичен тунел с отворен контур</w:t>
      </w:r>
      <w:r w:rsidR="004F2C96" w:rsidRPr="002D1D0F">
        <w:t>.</w:t>
      </w:r>
    </w:p>
    <w:p w14:paraId="5DD13E5D" w14:textId="77777777" w:rsidR="002D1D0F" w:rsidRPr="002D1D0F" w:rsidRDefault="002D1D0F" w:rsidP="002D1D0F">
      <w:pPr>
        <w:suppressAutoHyphens w:val="0"/>
        <w:spacing w:after="120" w:line="276" w:lineRule="auto"/>
        <w:ind w:firstLine="360"/>
        <w:contextualSpacing/>
        <w:jc w:val="both"/>
      </w:pPr>
    </w:p>
    <w:p w14:paraId="42AE4C77" w14:textId="77777777" w:rsidR="00335F71" w:rsidRDefault="00335F71" w:rsidP="004F2C96">
      <w:pPr>
        <w:suppressAutoHyphens w:val="0"/>
        <w:rPr>
          <w:rFonts w:eastAsia="Aptos"/>
          <w:kern w:val="2"/>
          <w:sz w:val="22"/>
          <w:szCs w:val="22"/>
          <w:lang w:eastAsia="en-US"/>
        </w:rPr>
      </w:pPr>
    </w:p>
    <w:p w14:paraId="33B848BF" w14:textId="77777777" w:rsidR="007937AC" w:rsidRDefault="007937AC" w:rsidP="004F2C96">
      <w:pPr>
        <w:suppressAutoHyphens w:val="0"/>
        <w:rPr>
          <w:rFonts w:eastAsia="Aptos"/>
          <w:kern w:val="2"/>
          <w:sz w:val="22"/>
          <w:szCs w:val="22"/>
          <w:lang w:eastAsia="en-US"/>
        </w:rPr>
      </w:pPr>
    </w:p>
    <w:p w14:paraId="3FCBA738" w14:textId="77777777" w:rsidR="00FD3CF9" w:rsidRPr="00FD3CF9" w:rsidRDefault="00FD3CF9" w:rsidP="00FD3CF9">
      <w:pPr>
        <w:suppressAutoHyphens w:val="0"/>
        <w:spacing w:after="120" w:line="276" w:lineRule="auto"/>
        <w:ind w:firstLine="170"/>
        <w:jc w:val="both"/>
        <w:rPr>
          <w:rFonts w:eastAsia="Aptos"/>
          <w:kern w:val="2"/>
          <w:sz w:val="22"/>
          <w:szCs w:val="22"/>
          <w:lang w:eastAsia="en-US"/>
        </w:rPr>
      </w:pPr>
    </w:p>
    <w:p w14:paraId="02DAF566" w14:textId="77777777" w:rsidR="00FD3CF9" w:rsidRPr="002D1D0F" w:rsidRDefault="00FD3CF9" w:rsidP="00FD3CF9">
      <w:pPr>
        <w:suppressAutoHyphens w:val="0"/>
        <w:spacing w:after="120" w:line="276" w:lineRule="auto"/>
        <w:jc w:val="both"/>
        <w:rPr>
          <w:rFonts w:eastAsia="Aptos"/>
          <w:b/>
          <w:bCs/>
          <w:kern w:val="2"/>
          <w:u w:val="single"/>
          <w:lang w:eastAsia="en-US"/>
        </w:rPr>
      </w:pPr>
      <w:r w:rsidRPr="002D1D0F">
        <w:rPr>
          <w:rFonts w:eastAsia="Aptos"/>
          <w:b/>
          <w:bCs/>
          <w:kern w:val="2"/>
          <w:u w:val="single"/>
          <w:lang w:eastAsia="en-US"/>
        </w:rPr>
        <w:t>Документите, доказващи извършените дейности за отчетния период са:</w:t>
      </w:r>
    </w:p>
    <w:p w14:paraId="25050CAB" w14:textId="77777777" w:rsidR="00335F71" w:rsidRPr="002D1D0F" w:rsidRDefault="00335F71" w:rsidP="002D1D0F">
      <w:pPr>
        <w:pStyle w:val="a7"/>
        <w:numPr>
          <w:ilvl w:val="0"/>
          <w:numId w:val="3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D1D0F">
        <w:rPr>
          <w:rFonts w:ascii="Times New Roman" w:hAnsi="Times New Roman"/>
          <w:sz w:val="24"/>
          <w:szCs w:val="24"/>
        </w:rPr>
        <w:t>Покана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D0F">
        <w:rPr>
          <w:rFonts w:ascii="Times New Roman" w:hAnsi="Times New Roman"/>
          <w:sz w:val="24"/>
          <w:szCs w:val="24"/>
        </w:rPr>
        <w:t>за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D0F">
        <w:rPr>
          <w:rFonts w:ascii="Times New Roman" w:hAnsi="Times New Roman"/>
          <w:sz w:val="24"/>
          <w:szCs w:val="24"/>
        </w:rPr>
        <w:t>предварителни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D0F">
        <w:rPr>
          <w:rFonts w:ascii="Times New Roman" w:hAnsi="Times New Roman"/>
          <w:sz w:val="24"/>
          <w:szCs w:val="24"/>
        </w:rPr>
        <w:t>индикативни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технически и ценови предложения за проектиране, изграждане и пускане в експлоатация на аеродинамичен тунел с отворен контур.</w:t>
      </w:r>
    </w:p>
    <w:p w14:paraId="4DC3C1F5" w14:textId="77777777" w:rsidR="00FD3CF9" w:rsidRPr="002D1D0F" w:rsidRDefault="00335F71" w:rsidP="002D1D0F">
      <w:pPr>
        <w:pStyle w:val="a7"/>
        <w:numPr>
          <w:ilvl w:val="0"/>
          <w:numId w:val="33"/>
        </w:numPr>
        <w:tabs>
          <w:tab w:val="left" w:pos="851"/>
        </w:tabs>
        <w:suppressAutoHyphens w:val="0"/>
        <w:spacing w:line="276" w:lineRule="auto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2D1D0F">
        <w:rPr>
          <w:rFonts w:ascii="Times New Roman" w:hAnsi="Times New Roman"/>
          <w:sz w:val="24"/>
          <w:szCs w:val="24"/>
        </w:rPr>
        <w:t xml:space="preserve">М3.1.1 </w:t>
      </w:r>
      <w:proofErr w:type="spellStart"/>
      <w:r w:rsidRPr="002D1D0F">
        <w:rPr>
          <w:rFonts w:ascii="Times New Roman" w:hAnsi="Times New Roman"/>
          <w:sz w:val="24"/>
          <w:szCs w:val="24"/>
        </w:rPr>
        <w:t>Предпроектно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D0F">
        <w:rPr>
          <w:rFonts w:ascii="Times New Roman" w:hAnsi="Times New Roman"/>
          <w:sz w:val="24"/>
          <w:szCs w:val="24"/>
        </w:rPr>
        <w:t>проучване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D0F">
        <w:rPr>
          <w:rFonts w:ascii="Times New Roman" w:hAnsi="Times New Roman"/>
          <w:sz w:val="24"/>
          <w:szCs w:val="24"/>
        </w:rPr>
        <w:t>на</w:t>
      </w:r>
      <w:proofErr w:type="spellEnd"/>
      <w:r w:rsidRPr="002D1D0F">
        <w:rPr>
          <w:rFonts w:ascii="Times New Roman" w:hAnsi="Times New Roman"/>
          <w:sz w:val="24"/>
          <w:szCs w:val="24"/>
        </w:rPr>
        <w:t xml:space="preserve"> необходимите експериментални съоръжения и софтуер</w:t>
      </w:r>
    </w:p>
    <w:p w14:paraId="69F4A992" w14:textId="77777777" w:rsidR="00FD3CF9" w:rsidRPr="002D1D0F" w:rsidRDefault="00FD3CF9" w:rsidP="00FD3CF9">
      <w:pPr>
        <w:tabs>
          <w:tab w:val="left" w:pos="3990"/>
        </w:tabs>
        <w:suppressAutoHyphens w:val="0"/>
        <w:spacing w:after="160" w:line="276" w:lineRule="auto"/>
        <w:rPr>
          <w:rFonts w:eastAsia="Aptos"/>
          <w:kern w:val="2"/>
          <w:lang w:eastAsia="en-US"/>
        </w:rPr>
      </w:pPr>
    </w:p>
    <w:p w14:paraId="6A1A3083" w14:textId="77777777" w:rsidR="00772180" w:rsidRPr="002D1D0F" w:rsidRDefault="00772180" w:rsidP="00772180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</w:p>
    <w:p w14:paraId="09C3EFB4" w14:textId="77777777" w:rsidR="005E7AEC" w:rsidRPr="002D1D0F" w:rsidRDefault="00FE1469" w:rsidP="005E7AEC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  <w:r w:rsidRPr="002D1D0F">
        <w:rPr>
          <w:rFonts w:eastAsia="Calibri"/>
          <w:b/>
          <w:bCs/>
          <w:lang w:eastAsia="en-US"/>
        </w:rPr>
        <w:t>ПРИЕЛ</w:t>
      </w:r>
      <w:r w:rsidR="00772180" w:rsidRPr="002D1D0F">
        <w:rPr>
          <w:rFonts w:eastAsia="Calibri"/>
          <w:b/>
          <w:bCs/>
          <w:lang w:eastAsia="en-US"/>
        </w:rPr>
        <w:t>:</w:t>
      </w:r>
    </w:p>
    <w:p w14:paraId="3CCF8543" w14:textId="77777777" w:rsidR="005E7AEC" w:rsidRPr="002D1D0F" w:rsidRDefault="005F3BBF" w:rsidP="005E7AEC">
      <w:pPr>
        <w:suppressAutoHyphens w:val="0"/>
        <w:spacing w:line="259" w:lineRule="auto"/>
        <w:rPr>
          <w:rFonts w:eastAsia="Calibri"/>
          <w:lang w:eastAsia="en-US"/>
        </w:rPr>
      </w:pPr>
      <w:r w:rsidRPr="002D1D0F">
        <w:rPr>
          <w:rFonts w:eastAsia="Calibri"/>
          <w:bCs/>
          <w:iCs/>
          <w:lang w:eastAsia="en-US"/>
        </w:rPr>
        <w:t>доц. д-р Н</w:t>
      </w:r>
      <w:r w:rsidR="005E7AEC" w:rsidRPr="002D1D0F">
        <w:rPr>
          <w:rFonts w:eastAsia="Calibri"/>
          <w:bCs/>
          <w:iCs/>
          <w:lang w:eastAsia="en-US"/>
        </w:rPr>
        <w:t>иколай Евстатиев</w:t>
      </w:r>
      <w:r w:rsidRPr="002D1D0F">
        <w:rPr>
          <w:rFonts w:eastAsia="Calibri"/>
          <w:bCs/>
          <w:iCs/>
          <w:lang w:eastAsia="en-US"/>
        </w:rPr>
        <w:t xml:space="preserve"> Марков, Р</w:t>
      </w:r>
      <w:r w:rsidR="005E7AEC" w:rsidRPr="002D1D0F">
        <w:rPr>
          <w:rFonts w:eastAsia="Calibri"/>
          <w:bCs/>
          <w:iCs/>
          <w:lang w:eastAsia="en-US"/>
        </w:rPr>
        <w:t>-</w:t>
      </w:r>
      <w:r w:rsidRPr="002D1D0F">
        <w:rPr>
          <w:rFonts w:eastAsia="Calibri"/>
          <w:bCs/>
          <w:iCs/>
          <w:lang w:eastAsia="en-US"/>
        </w:rPr>
        <w:t>л „Научна програма“</w:t>
      </w:r>
      <w:r w:rsidR="005E7AEC" w:rsidRPr="002D1D0F">
        <w:rPr>
          <w:rFonts w:eastAsia="Calibri"/>
          <w:b/>
          <w:bCs/>
          <w:i/>
          <w:iCs/>
          <w:lang w:eastAsia="en-US"/>
        </w:rPr>
        <w:t xml:space="preserve">     ….………………………</w:t>
      </w:r>
      <w:r w:rsidR="008E545F" w:rsidRPr="002D1D0F">
        <w:rPr>
          <w:rFonts w:eastAsia="Calibri"/>
          <w:b/>
          <w:bCs/>
          <w:i/>
          <w:iCs/>
          <w:lang w:eastAsia="en-US"/>
        </w:rPr>
        <w:tab/>
      </w:r>
      <w:r w:rsidR="005E7AEC" w:rsidRPr="002D1D0F">
        <w:rPr>
          <w:rFonts w:eastAsia="Calibri"/>
          <w:i/>
          <w:iCs/>
          <w:lang w:eastAsia="en-US"/>
        </w:rPr>
        <w:t>30.12.25</w:t>
      </w:r>
    </w:p>
    <w:p w14:paraId="00383003" w14:textId="77777777" w:rsidR="005E7AEC" w:rsidRPr="002D1D0F" w:rsidRDefault="005E7AEC" w:rsidP="005E7AEC">
      <w:pPr>
        <w:suppressAutoHyphens w:val="0"/>
        <w:spacing w:line="259" w:lineRule="auto"/>
        <w:rPr>
          <w:rFonts w:eastAsia="Calibri"/>
          <w:i/>
          <w:iCs/>
          <w:lang w:eastAsia="en-US"/>
        </w:rPr>
      </w:pPr>
      <w:r w:rsidRPr="002D1D0F">
        <w:rPr>
          <w:rFonts w:eastAsia="Calibri"/>
          <w:i/>
          <w:iCs/>
          <w:lang w:eastAsia="en-US"/>
        </w:rPr>
        <w:t>Три имена, длъжност в проекта</w:t>
      </w:r>
      <w:r w:rsidR="00772180" w:rsidRPr="002D1D0F">
        <w:rPr>
          <w:rFonts w:eastAsia="Calibri"/>
          <w:lang w:eastAsia="en-US"/>
        </w:rPr>
        <w:tab/>
      </w:r>
      <w:r w:rsidR="00772180" w:rsidRPr="002D1D0F">
        <w:rPr>
          <w:rFonts w:eastAsia="Calibri"/>
          <w:lang w:eastAsia="en-US"/>
        </w:rPr>
        <w:tab/>
      </w:r>
      <w:r w:rsidRPr="002D1D0F">
        <w:rPr>
          <w:rFonts w:eastAsia="Calibri"/>
          <w:lang w:eastAsia="en-US"/>
        </w:rPr>
        <w:t xml:space="preserve"> </w:t>
      </w:r>
      <w:r w:rsidRPr="002D1D0F">
        <w:rPr>
          <w:rFonts w:eastAsia="Calibri"/>
          <w:lang w:eastAsia="en-US"/>
        </w:rPr>
        <w:tab/>
      </w:r>
      <w:r w:rsidRPr="002D1D0F">
        <w:rPr>
          <w:rFonts w:eastAsia="Calibri"/>
          <w:lang w:eastAsia="en-US"/>
        </w:rPr>
        <w:tab/>
      </w:r>
      <w:r w:rsidRPr="002D1D0F">
        <w:rPr>
          <w:rFonts w:eastAsia="Calibri"/>
          <w:lang w:eastAsia="en-US"/>
        </w:rPr>
        <w:tab/>
        <w:t xml:space="preserve">        </w:t>
      </w:r>
      <w:r w:rsidRPr="002D1D0F">
        <w:rPr>
          <w:rFonts w:eastAsia="Calibri"/>
          <w:lang w:eastAsia="en-US"/>
        </w:rPr>
        <w:tab/>
      </w:r>
      <w:r w:rsidRPr="002D1D0F">
        <w:rPr>
          <w:rFonts w:eastAsia="Calibri"/>
          <w:lang w:eastAsia="en-US"/>
        </w:rPr>
        <w:tab/>
      </w:r>
      <w:r w:rsidRPr="002D1D0F">
        <w:rPr>
          <w:rFonts w:eastAsia="Calibri"/>
          <w:lang w:eastAsia="en-US"/>
        </w:rPr>
        <w:tab/>
      </w:r>
      <w:r w:rsidR="00772180" w:rsidRPr="002D1D0F">
        <w:rPr>
          <w:rFonts w:eastAsia="Calibri"/>
          <w:i/>
          <w:iCs/>
          <w:lang w:eastAsia="en-US"/>
        </w:rPr>
        <w:t>Подпис</w:t>
      </w:r>
    </w:p>
    <w:p w14:paraId="0696A04F" w14:textId="77777777" w:rsidR="00772180" w:rsidRPr="002D1D0F" w:rsidRDefault="00772180" w:rsidP="005E7AEC">
      <w:pPr>
        <w:suppressAutoHyphens w:val="0"/>
        <w:spacing w:line="259" w:lineRule="auto"/>
        <w:jc w:val="right"/>
        <w:rPr>
          <w:rFonts w:eastAsia="Calibri"/>
          <w:i/>
          <w:iCs/>
          <w:lang w:eastAsia="en-US"/>
        </w:rPr>
      </w:pPr>
      <w:r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ab/>
      </w:r>
    </w:p>
    <w:p w14:paraId="5B90B989" w14:textId="77777777" w:rsidR="00621323" w:rsidRPr="002D1D0F" w:rsidRDefault="00621323" w:rsidP="00D3633A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</w:p>
    <w:p w14:paraId="5A2AA5E1" w14:textId="77777777" w:rsidR="00D3633A" w:rsidRPr="002D1D0F" w:rsidRDefault="00D3633A" w:rsidP="00D3633A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  <w:r w:rsidRPr="002D1D0F">
        <w:rPr>
          <w:rFonts w:eastAsia="Calibri"/>
          <w:b/>
          <w:bCs/>
          <w:lang w:eastAsia="en-US"/>
        </w:rPr>
        <w:t>ПРЕДАЛ:</w:t>
      </w:r>
    </w:p>
    <w:p w14:paraId="312A8C05" w14:textId="77777777" w:rsidR="00D3633A" w:rsidRPr="002D1D0F" w:rsidRDefault="009073AF" w:rsidP="00D3633A">
      <w:pPr>
        <w:suppressAutoHyphens w:val="0"/>
        <w:spacing w:line="259" w:lineRule="auto"/>
        <w:rPr>
          <w:rFonts w:eastAsia="Calibri"/>
          <w:bCs/>
          <w:lang w:eastAsia="en-US"/>
        </w:rPr>
      </w:pPr>
      <w:r w:rsidRPr="002D1D0F">
        <w:rPr>
          <w:rFonts w:eastAsia="Calibri"/>
          <w:bCs/>
          <w:lang w:eastAsia="en-US"/>
        </w:rPr>
        <w:t>и</w:t>
      </w:r>
      <w:r w:rsidR="005E7AEC" w:rsidRPr="002D1D0F">
        <w:rPr>
          <w:rFonts w:eastAsia="Calibri"/>
          <w:bCs/>
          <w:lang w:eastAsia="en-US"/>
        </w:rPr>
        <w:t xml:space="preserve">нж. </w:t>
      </w:r>
      <w:r w:rsidR="00335F71" w:rsidRPr="002D1D0F">
        <w:rPr>
          <w:rFonts w:eastAsia="Calibri"/>
          <w:bCs/>
          <w:lang w:eastAsia="en-US"/>
        </w:rPr>
        <w:t>Атанас Ковачев</w:t>
      </w:r>
      <w:r w:rsidR="005E7AEC" w:rsidRPr="002D1D0F">
        <w:rPr>
          <w:rFonts w:eastAsia="Calibri"/>
          <w:bCs/>
          <w:lang w:eastAsia="en-US"/>
        </w:rPr>
        <w:t xml:space="preserve">, изследовател </w:t>
      </w:r>
      <w:r w:rsidR="005E7AEC" w:rsidRPr="002D1D0F">
        <w:rPr>
          <w:rFonts w:eastAsia="Calibri"/>
          <w:bCs/>
          <w:lang w:val="en-US" w:eastAsia="en-US"/>
        </w:rPr>
        <w:t>R</w:t>
      </w:r>
      <w:r w:rsidR="00335F71" w:rsidRPr="002D1D0F">
        <w:rPr>
          <w:rFonts w:eastAsia="Calibri"/>
          <w:bCs/>
          <w:lang w:eastAsia="en-US"/>
        </w:rPr>
        <w:t>1</w:t>
      </w:r>
      <w:r w:rsidR="00D3633A" w:rsidRPr="002D1D0F">
        <w:rPr>
          <w:rFonts w:eastAsia="Calibri"/>
          <w:bCs/>
          <w:lang w:eastAsia="en-US"/>
        </w:rPr>
        <w:t xml:space="preserve"> </w:t>
      </w:r>
      <w:r w:rsidR="00D3633A" w:rsidRPr="002D1D0F">
        <w:rPr>
          <w:rFonts w:eastAsia="Calibri"/>
          <w:bCs/>
          <w:lang w:eastAsia="en-US"/>
        </w:rPr>
        <w:tab/>
      </w:r>
      <w:r w:rsidR="005E7AEC" w:rsidRPr="002D1D0F">
        <w:rPr>
          <w:rFonts w:eastAsia="Calibri"/>
          <w:b/>
          <w:bCs/>
          <w:lang w:eastAsia="en-US"/>
        </w:rPr>
        <w:tab/>
        <w:t>...................................</w:t>
      </w:r>
      <w:r w:rsidR="00D3633A" w:rsidRPr="002D1D0F">
        <w:rPr>
          <w:rFonts w:eastAsia="Calibri"/>
          <w:bCs/>
          <w:lang w:eastAsia="en-US"/>
        </w:rPr>
        <w:tab/>
      </w:r>
      <w:r w:rsidR="00D3633A" w:rsidRPr="002D1D0F">
        <w:rPr>
          <w:rFonts w:eastAsia="Calibri"/>
          <w:bCs/>
          <w:lang w:eastAsia="en-US"/>
        </w:rPr>
        <w:tab/>
      </w:r>
      <w:r w:rsidR="005E7AEC" w:rsidRPr="002D1D0F">
        <w:rPr>
          <w:rFonts w:eastAsia="Calibri"/>
          <w:i/>
          <w:iCs/>
          <w:lang w:eastAsia="en-US"/>
        </w:rPr>
        <w:t>30.12.25</w:t>
      </w:r>
    </w:p>
    <w:p w14:paraId="484A6924" w14:textId="77777777" w:rsidR="00D3633A" w:rsidRPr="002D1D0F" w:rsidRDefault="00D3633A" w:rsidP="00D3633A">
      <w:pPr>
        <w:suppressAutoHyphens w:val="0"/>
        <w:spacing w:line="259" w:lineRule="auto"/>
        <w:rPr>
          <w:rFonts w:eastAsia="Calibri"/>
          <w:i/>
          <w:iCs/>
          <w:lang w:eastAsia="en-US"/>
        </w:rPr>
      </w:pPr>
      <w:r w:rsidRPr="002D1D0F">
        <w:rPr>
          <w:rFonts w:eastAsia="Calibri"/>
          <w:i/>
          <w:iCs/>
          <w:lang w:eastAsia="en-US"/>
        </w:rPr>
        <w:t>Три имена</w:t>
      </w:r>
      <w:r w:rsidRPr="002D1D0F">
        <w:rPr>
          <w:rFonts w:eastAsia="Calibri"/>
          <w:i/>
          <w:iCs/>
          <w:lang w:eastAsia="en-US"/>
        </w:rPr>
        <w:tab/>
        <w:t>, длъжност в проекта</w:t>
      </w:r>
      <w:r w:rsidRPr="002D1D0F">
        <w:rPr>
          <w:rFonts w:eastAsia="Calibri"/>
          <w:i/>
          <w:iCs/>
          <w:lang w:eastAsia="en-US"/>
        </w:rPr>
        <w:tab/>
        <w:t xml:space="preserve"> </w:t>
      </w:r>
      <w:r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ab/>
      </w:r>
      <w:r w:rsidR="005E7AEC" w:rsidRPr="002D1D0F">
        <w:rPr>
          <w:rFonts w:eastAsia="Calibri"/>
          <w:i/>
          <w:iCs/>
          <w:lang w:eastAsia="en-US"/>
        </w:rPr>
        <w:tab/>
      </w:r>
      <w:r w:rsidR="005E7AEC" w:rsidRPr="002D1D0F">
        <w:rPr>
          <w:rFonts w:eastAsia="Calibri"/>
          <w:i/>
          <w:iCs/>
          <w:lang w:eastAsia="en-US"/>
        </w:rPr>
        <w:tab/>
      </w:r>
      <w:r w:rsidR="005E7AEC"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>Подпис</w:t>
      </w:r>
      <w:r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ab/>
      </w:r>
      <w:r w:rsidRPr="002D1D0F">
        <w:rPr>
          <w:rFonts w:eastAsia="Calibri"/>
          <w:i/>
          <w:iCs/>
          <w:lang w:eastAsia="en-US"/>
        </w:rPr>
        <w:tab/>
      </w:r>
    </w:p>
    <w:p w14:paraId="69B0754C" w14:textId="77777777" w:rsidR="00D3633A" w:rsidRPr="002D1D0F" w:rsidRDefault="00D3633A" w:rsidP="00772180">
      <w:pPr>
        <w:suppressAutoHyphens w:val="0"/>
        <w:spacing w:line="259" w:lineRule="auto"/>
        <w:rPr>
          <w:rFonts w:eastAsia="Calibri"/>
          <w:i/>
          <w:iCs/>
          <w:lang w:eastAsia="en-US"/>
        </w:rPr>
      </w:pPr>
    </w:p>
    <w:p w14:paraId="3190E20A" w14:textId="77777777" w:rsidR="00772180" w:rsidRPr="002D1D0F" w:rsidRDefault="00772180" w:rsidP="00772180">
      <w:pPr>
        <w:suppressAutoHyphens w:val="0"/>
        <w:spacing w:line="259" w:lineRule="auto"/>
        <w:rPr>
          <w:rFonts w:eastAsia="Calibri"/>
          <w:b/>
          <w:bCs/>
          <w:lang w:eastAsia="en-US"/>
        </w:rPr>
      </w:pPr>
    </w:p>
    <w:p w14:paraId="1E3C7606" w14:textId="77777777" w:rsidR="009073AF" w:rsidRDefault="009073AF">
      <w:pPr>
        <w:suppressAutoHyphens w:val="0"/>
      </w:pPr>
      <w:r>
        <w:br w:type="page"/>
      </w:r>
    </w:p>
    <w:bookmarkEnd w:id="0"/>
    <w:p w14:paraId="1088763C" w14:textId="77777777" w:rsidR="00D3144D" w:rsidRDefault="00D3144D" w:rsidP="00D3144D">
      <w:pPr>
        <w:tabs>
          <w:tab w:val="left" w:pos="3990"/>
        </w:tabs>
        <w:spacing w:line="276" w:lineRule="auto"/>
      </w:pPr>
    </w:p>
    <w:p w14:paraId="5E2C9C29" w14:textId="77777777" w:rsidR="007D1AAB" w:rsidRPr="00796897" w:rsidRDefault="007D1AAB">
      <w:pPr>
        <w:tabs>
          <w:tab w:val="left" w:pos="3990"/>
        </w:tabs>
        <w:spacing w:line="276" w:lineRule="auto"/>
        <w:rPr>
          <w:color w:val="FF0000"/>
        </w:rPr>
      </w:pPr>
    </w:p>
    <w:sectPr w:rsidR="007D1AAB" w:rsidRPr="00796897" w:rsidSect="00677E2C">
      <w:headerReference w:type="default" r:id="rId8"/>
      <w:footerReference w:type="default" r:id="rId9"/>
      <w:pgSz w:w="11906" w:h="16838"/>
      <w:pgMar w:top="284" w:right="851" w:bottom="680" w:left="992" w:header="204" w:footer="28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4890" w14:textId="77777777" w:rsidR="00C157D8" w:rsidRDefault="00C157D8">
      <w:r>
        <w:separator/>
      </w:r>
    </w:p>
  </w:endnote>
  <w:endnote w:type="continuationSeparator" w:id="0">
    <w:p w14:paraId="35EF8E7E" w14:textId="77777777" w:rsidR="00C157D8" w:rsidRDefault="00C1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6196842"/>
  <w:bookmarkStart w:id="6" w:name="_Hlk216196843"/>
  <w:bookmarkStart w:id="7" w:name="_Hlk216196844"/>
  <w:bookmarkStart w:id="8" w:name="_Hlk216196845"/>
  <w:bookmarkStart w:id="9" w:name="_Hlk216196846"/>
  <w:bookmarkStart w:id="10" w:name="_Hlk216196847"/>
  <w:bookmarkStart w:id="11" w:name="_Hlk216196848"/>
  <w:bookmarkStart w:id="12" w:name="_Hlk216196849"/>
  <w:bookmarkStart w:id="13" w:name="_Hlk216196850"/>
  <w:bookmarkStart w:id="14" w:name="_Hlk216196851"/>
  <w:bookmarkStart w:id="15" w:name="_Hlk216196852"/>
  <w:bookmarkStart w:id="16" w:name="_Hlk216196853"/>
  <w:p w14:paraId="70FE7357" w14:textId="77777777" w:rsidR="009073AF" w:rsidRPr="00B8265F" w:rsidRDefault="009073AF" w:rsidP="009073AF">
    <w:pPr>
      <w:pStyle w:val="12"/>
      <w:jc w:val="center"/>
      <w:rPr>
        <w:i/>
        <w:sz w:val="20"/>
        <w:szCs w:val="20"/>
      </w:rPr>
    </w:pPr>
    <w:r>
      <w:fldChar w:fldCharType="begin"/>
    </w:r>
    <w:r>
      <w:instrText>HYPERLINK "http://www.eufunds.bg/" \h</w:instrText>
    </w:r>
    <w:r>
      <w:fldChar w:fldCharType="separate"/>
    </w:r>
    <w:r>
      <w:rPr>
        <w:i/>
        <w:sz w:val="22"/>
      </w:rPr>
      <w:t xml:space="preserve"> </w:t>
    </w:r>
    <w:r>
      <w:fldChar w:fldCharType="end"/>
    </w:r>
    <w:hyperlink r:id="rId1">
      <w:r w:rsidRPr="00B8265F">
        <w:rPr>
          <w:i/>
          <w:color w:val="0000FF"/>
          <w:sz w:val="20"/>
          <w:szCs w:val="20"/>
          <w:u w:val="single" w:color="0000FF"/>
        </w:rPr>
        <w:t>www</w:t>
      </w:r>
    </w:hyperlink>
    <w:hyperlink r:id="rId2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3">
      <w:r w:rsidRPr="00B8265F">
        <w:rPr>
          <w:i/>
          <w:color w:val="0000FF"/>
          <w:sz w:val="20"/>
          <w:szCs w:val="20"/>
          <w:u w:val="single" w:color="0000FF"/>
        </w:rPr>
        <w:t>eufunds</w:t>
      </w:r>
    </w:hyperlink>
    <w:hyperlink r:id="rId4">
      <w:r w:rsidRPr="00B8265F">
        <w:rPr>
          <w:i/>
          <w:color w:val="0000FF"/>
          <w:sz w:val="20"/>
          <w:szCs w:val="20"/>
          <w:u w:val="single" w:color="0000FF"/>
        </w:rPr>
        <w:t>.</w:t>
      </w:r>
    </w:hyperlink>
    <w:hyperlink r:id="rId5">
      <w:r w:rsidRPr="00B8265F">
        <w:rPr>
          <w:i/>
          <w:color w:val="0000FF"/>
          <w:sz w:val="20"/>
          <w:szCs w:val="20"/>
          <w:u w:val="single" w:color="0000FF"/>
        </w:rPr>
        <w:t>bg</w:t>
      </w:r>
    </w:hyperlink>
  </w:p>
  <w:p w14:paraId="6C9BCE42" w14:textId="77777777" w:rsidR="009073AF" w:rsidRDefault="009073AF" w:rsidP="009073AF">
    <w:pPr>
      <w:pStyle w:val="12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(Блу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3044AB58" w14:textId="77777777" w:rsidR="009073AF" w:rsidRDefault="009073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B4E7" w14:textId="77777777" w:rsidR="00C157D8" w:rsidRDefault="00C157D8">
      <w:r>
        <w:separator/>
      </w:r>
    </w:p>
  </w:footnote>
  <w:footnote w:type="continuationSeparator" w:id="0">
    <w:p w14:paraId="1B4CD061" w14:textId="77777777" w:rsidR="00C157D8" w:rsidRDefault="00C1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C39A" w14:textId="77777777" w:rsidR="00677E2C" w:rsidRDefault="00677E2C" w:rsidP="00677E2C">
    <w:pPr>
      <w:pStyle w:val="11"/>
      <w:tabs>
        <w:tab w:val="clear" w:pos="4536"/>
        <w:tab w:val="clear" w:pos="9072"/>
        <w:tab w:val="center" w:pos="559"/>
      </w:tabs>
      <w:spacing w:after="120"/>
      <w:ind w:left="482"/>
      <w:rPr>
        <w:noProof/>
        <w:lang w:val="en-US" w:eastAsia="en-US"/>
      </w:rPr>
    </w:pPr>
    <w:r>
      <w:tab/>
    </w:r>
  </w:p>
  <w:tbl>
    <w:tblPr>
      <w:tblStyle w:val="a8"/>
      <w:tblW w:w="9978" w:type="dxa"/>
      <w:tblInd w:w="48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8"/>
    </w:tblGrid>
    <w:tr w:rsidR="00677E2C" w:rsidRPr="00677E2C" w14:paraId="58B4E357" w14:textId="77777777" w:rsidTr="00677E2C">
      <w:tc>
        <w:tcPr>
          <w:tcW w:w="9978" w:type="dxa"/>
        </w:tcPr>
        <w:p w14:paraId="58E4B306" w14:textId="77777777" w:rsidR="00677E2C" w:rsidRPr="00677E2C" w:rsidRDefault="00677E2C" w:rsidP="00B0188B">
          <w:pPr>
            <w:pStyle w:val="11"/>
            <w:tabs>
              <w:tab w:val="clear" w:pos="4536"/>
              <w:tab w:val="clear" w:pos="9072"/>
              <w:tab w:val="center" w:pos="559"/>
            </w:tabs>
            <w:spacing w:after="120"/>
          </w:pPr>
          <w:r w:rsidRPr="00677E2C">
            <w:rPr>
              <w:noProof/>
              <w:lang w:val="en-US" w:eastAsia="en-US"/>
            </w:rPr>
            <w:drawing>
              <wp:inline distT="0" distB="0" distL="0" distR="0" wp14:anchorId="7623303D" wp14:editId="3EFE8D78">
                <wp:extent cx="2076450" cy="666750"/>
                <wp:effectExtent l="0" t="0" r="0" b="0"/>
                <wp:docPr id="4" name="Picture 4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7E2C">
            <w:rPr>
              <w:lang w:val="en-US"/>
            </w:rPr>
            <w:t xml:space="preserve"> </w:t>
          </w:r>
          <w:r w:rsidRPr="00677E2C">
            <w:rPr>
              <w:noProof/>
              <w:lang w:val="en-US" w:eastAsia="en-US"/>
            </w:rPr>
            <w:drawing>
              <wp:inline distT="0" distB="0" distL="0" distR="0" wp14:anchorId="4686116E" wp14:editId="205784D3">
                <wp:extent cx="2114550" cy="7239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77E2C">
            <w:rPr>
              <w:noProof/>
              <w:lang w:val="en-US" w:eastAsia="en-US"/>
            </w:rPr>
            <w:drawing>
              <wp:inline distT="0" distB="0" distL="0" distR="0" wp14:anchorId="588F60A7" wp14:editId="0F7BC3E2">
                <wp:extent cx="1885950" cy="647700"/>
                <wp:effectExtent l="0" t="0" r="0" b="0"/>
                <wp:docPr id="6" name="Picture 12" descr="F:\01_Center-of-Competence\2023_BLUE-CRISTAL\02_Изпълнение\02_Kick-of-meeting\work\Logo-progra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F:\01_Center-of-Competence\2023_BLUE-CRISTAL\02_Изпълнение\02_Kick-of-meeting\work\Logo-progra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826B9B" w14:textId="77777777" w:rsidR="00F8373E" w:rsidRPr="00677E2C" w:rsidRDefault="00F8373E" w:rsidP="00677E2C">
    <w:pPr>
      <w:pStyle w:val="11"/>
      <w:rPr>
        <w:sz w:val="16"/>
        <w:szCs w:val="16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8EA7452"/>
    <w:lvl w:ilvl="0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</w:abstractNum>
  <w:abstractNum w:abstractNumId="1" w15:restartNumberingAfterBreak="0">
    <w:nsid w:val="02D721FE"/>
    <w:multiLevelType w:val="hybridMultilevel"/>
    <w:tmpl w:val="B8B4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E15"/>
    <w:multiLevelType w:val="hybridMultilevel"/>
    <w:tmpl w:val="0AD6F222"/>
    <w:lvl w:ilvl="0" w:tplc="374C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D3270A"/>
    <w:multiLevelType w:val="singleLevel"/>
    <w:tmpl w:val="971C861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Verdana" w:eastAsia="Times New Roman" w:hAnsi="Verdana" w:cs="Times New Roman"/>
      </w:rPr>
    </w:lvl>
  </w:abstractNum>
  <w:abstractNum w:abstractNumId="4" w15:restartNumberingAfterBreak="0">
    <w:nsid w:val="085E2471"/>
    <w:multiLevelType w:val="hybridMultilevel"/>
    <w:tmpl w:val="6D421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4D"/>
    <w:multiLevelType w:val="hybridMultilevel"/>
    <w:tmpl w:val="7994999E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E1056A"/>
    <w:multiLevelType w:val="hybridMultilevel"/>
    <w:tmpl w:val="14A8DA72"/>
    <w:lvl w:ilvl="0" w:tplc="FE4EBC88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1547C"/>
    <w:multiLevelType w:val="hybridMultilevel"/>
    <w:tmpl w:val="B26E9DF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9127EC2"/>
    <w:multiLevelType w:val="hybridMultilevel"/>
    <w:tmpl w:val="FB9A1076"/>
    <w:lvl w:ilvl="0" w:tplc="B0F63B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035281"/>
    <w:multiLevelType w:val="hybridMultilevel"/>
    <w:tmpl w:val="BD24A7C4"/>
    <w:lvl w:ilvl="0" w:tplc="0402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0410D28"/>
    <w:multiLevelType w:val="hybridMultilevel"/>
    <w:tmpl w:val="D51AFFF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0216C"/>
    <w:multiLevelType w:val="hybridMultilevel"/>
    <w:tmpl w:val="AF04C8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8062B"/>
    <w:multiLevelType w:val="hybridMultilevel"/>
    <w:tmpl w:val="901276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30D52"/>
    <w:multiLevelType w:val="hybridMultilevel"/>
    <w:tmpl w:val="79345648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9177FF0"/>
    <w:multiLevelType w:val="hybridMultilevel"/>
    <w:tmpl w:val="4E28A3A6"/>
    <w:lvl w:ilvl="0" w:tplc="DFA43B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B74B3"/>
    <w:multiLevelType w:val="hybridMultilevel"/>
    <w:tmpl w:val="AB5C549A"/>
    <w:lvl w:ilvl="0" w:tplc="8B92CD26"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F6735"/>
    <w:multiLevelType w:val="hybridMultilevel"/>
    <w:tmpl w:val="629EE190"/>
    <w:lvl w:ilvl="0" w:tplc="2A1854E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0" w:hanging="360"/>
      </w:pPr>
    </w:lvl>
    <w:lvl w:ilvl="2" w:tplc="0402001B" w:tentative="1">
      <w:start w:val="1"/>
      <w:numFmt w:val="lowerRoman"/>
      <w:lvlText w:val="%3."/>
      <w:lvlJc w:val="right"/>
      <w:pPr>
        <w:ind w:left="1970" w:hanging="180"/>
      </w:pPr>
    </w:lvl>
    <w:lvl w:ilvl="3" w:tplc="0402000F" w:tentative="1">
      <w:start w:val="1"/>
      <w:numFmt w:val="decimal"/>
      <w:lvlText w:val="%4."/>
      <w:lvlJc w:val="left"/>
      <w:pPr>
        <w:ind w:left="2690" w:hanging="360"/>
      </w:pPr>
    </w:lvl>
    <w:lvl w:ilvl="4" w:tplc="04020019" w:tentative="1">
      <w:start w:val="1"/>
      <w:numFmt w:val="lowerLetter"/>
      <w:lvlText w:val="%5."/>
      <w:lvlJc w:val="left"/>
      <w:pPr>
        <w:ind w:left="3410" w:hanging="360"/>
      </w:pPr>
    </w:lvl>
    <w:lvl w:ilvl="5" w:tplc="0402001B" w:tentative="1">
      <w:start w:val="1"/>
      <w:numFmt w:val="lowerRoman"/>
      <w:lvlText w:val="%6."/>
      <w:lvlJc w:val="right"/>
      <w:pPr>
        <w:ind w:left="4130" w:hanging="180"/>
      </w:pPr>
    </w:lvl>
    <w:lvl w:ilvl="6" w:tplc="0402000F" w:tentative="1">
      <w:start w:val="1"/>
      <w:numFmt w:val="decimal"/>
      <w:lvlText w:val="%7."/>
      <w:lvlJc w:val="left"/>
      <w:pPr>
        <w:ind w:left="4850" w:hanging="360"/>
      </w:pPr>
    </w:lvl>
    <w:lvl w:ilvl="7" w:tplc="04020019" w:tentative="1">
      <w:start w:val="1"/>
      <w:numFmt w:val="lowerLetter"/>
      <w:lvlText w:val="%8."/>
      <w:lvlJc w:val="left"/>
      <w:pPr>
        <w:ind w:left="5570" w:hanging="360"/>
      </w:pPr>
    </w:lvl>
    <w:lvl w:ilvl="8" w:tplc="0402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3BD64D7C"/>
    <w:multiLevelType w:val="hybridMultilevel"/>
    <w:tmpl w:val="F0022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D3388"/>
    <w:multiLevelType w:val="hybridMultilevel"/>
    <w:tmpl w:val="63E0E0D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5FC"/>
    <w:multiLevelType w:val="hybridMultilevel"/>
    <w:tmpl w:val="C4E65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C45EA"/>
    <w:multiLevelType w:val="hybridMultilevel"/>
    <w:tmpl w:val="C1E875DE"/>
    <w:lvl w:ilvl="0" w:tplc="98A0E1BC">
      <w:start w:val="3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26986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EE560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EFD9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92804E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8CBA8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A41A4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65658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E0F30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145344"/>
    <w:multiLevelType w:val="hybridMultilevel"/>
    <w:tmpl w:val="247AC912"/>
    <w:lvl w:ilvl="0" w:tplc="42E26CCA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86C18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A78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A055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2B6EE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A7BA6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DC9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9E2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D112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4C2E20"/>
    <w:multiLevelType w:val="hybridMultilevel"/>
    <w:tmpl w:val="61F2EB5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383326"/>
    <w:multiLevelType w:val="hybridMultilevel"/>
    <w:tmpl w:val="74D20408"/>
    <w:lvl w:ilvl="0" w:tplc="66C2A58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951C4C"/>
    <w:multiLevelType w:val="hybridMultilevel"/>
    <w:tmpl w:val="ADC4D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C095F"/>
    <w:multiLevelType w:val="hybridMultilevel"/>
    <w:tmpl w:val="58680CF2"/>
    <w:lvl w:ilvl="0" w:tplc="9A4A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CF772C"/>
    <w:multiLevelType w:val="hybridMultilevel"/>
    <w:tmpl w:val="4C140FB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D5342"/>
    <w:multiLevelType w:val="hybridMultilevel"/>
    <w:tmpl w:val="F7AE7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4986"/>
    <w:multiLevelType w:val="hybridMultilevel"/>
    <w:tmpl w:val="B1327AC2"/>
    <w:lvl w:ilvl="0" w:tplc="BDE46AB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9225678"/>
    <w:multiLevelType w:val="hybridMultilevel"/>
    <w:tmpl w:val="F1504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00F19"/>
    <w:multiLevelType w:val="hybridMultilevel"/>
    <w:tmpl w:val="D6B8087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43479">
    <w:abstractNumId w:val="0"/>
  </w:num>
  <w:num w:numId="2" w16cid:durableId="1266424704">
    <w:abstractNumId w:val="0"/>
  </w:num>
  <w:num w:numId="3" w16cid:durableId="742799579">
    <w:abstractNumId w:val="0"/>
  </w:num>
  <w:num w:numId="4" w16cid:durableId="1090078672">
    <w:abstractNumId w:val="13"/>
  </w:num>
  <w:num w:numId="5" w16cid:durableId="260837300">
    <w:abstractNumId w:val="28"/>
  </w:num>
  <w:num w:numId="6" w16cid:durableId="2124415342">
    <w:abstractNumId w:val="5"/>
  </w:num>
  <w:num w:numId="7" w16cid:durableId="1877546526">
    <w:abstractNumId w:val="7"/>
  </w:num>
  <w:num w:numId="8" w16cid:durableId="1056007804">
    <w:abstractNumId w:val="10"/>
  </w:num>
  <w:num w:numId="9" w16cid:durableId="2070298501">
    <w:abstractNumId w:val="25"/>
  </w:num>
  <w:num w:numId="10" w16cid:durableId="34814649">
    <w:abstractNumId w:val="24"/>
  </w:num>
  <w:num w:numId="11" w16cid:durableId="1210263264">
    <w:abstractNumId w:val="14"/>
  </w:num>
  <w:num w:numId="12" w16cid:durableId="1243024869">
    <w:abstractNumId w:val="29"/>
  </w:num>
  <w:num w:numId="13" w16cid:durableId="29570036">
    <w:abstractNumId w:val="12"/>
  </w:num>
  <w:num w:numId="14" w16cid:durableId="1737317859">
    <w:abstractNumId w:val="4"/>
  </w:num>
  <w:num w:numId="15" w16cid:durableId="1937135106">
    <w:abstractNumId w:val="19"/>
  </w:num>
  <w:num w:numId="16" w16cid:durableId="703755276">
    <w:abstractNumId w:val="27"/>
  </w:num>
  <w:num w:numId="17" w16cid:durableId="1287852901">
    <w:abstractNumId w:val="26"/>
  </w:num>
  <w:num w:numId="18" w16cid:durableId="938030802">
    <w:abstractNumId w:val="30"/>
  </w:num>
  <w:num w:numId="19" w16cid:durableId="1662270103">
    <w:abstractNumId w:val="2"/>
  </w:num>
  <w:num w:numId="20" w16cid:durableId="144051557">
    <w:abstractNumId w:val="15"/>
  </w:num>
  <w:num w:numId="21" w16cid:durableId="1469934232">
    <w:abstractNumId w:val="3"/>
  </w:num>
  <w:num w:numId="22" w16cid:durableId="1695374958">
    <w:abstractNumId w:val="8"/>
  </w:num>
  <w:num w:numId="23" w16cid:durableId="1803037865">
    <w:abstractNumId w:val="6"/>
  </w:num>
  <w:num w:numId="24" w16cid:durableId="571354697">
    <w:abstractNumId w:val="23"/>
  </w:num>
  <w:num w:numId="25" w16cid:durableId="1553693648">
    <w:abstractNumId w:val="9"/>
  </w:num>
  <w:num w:numId="26" w16cid:durableId="1382437959">
    <w:abstractNumId w:val="22"/>
  </w:num>
  <w:num w:numId="27" w16cid:durableId="369652778">
    <w:abstractNumId w:val="21"/>
  </w:num>
  <w:num w:numId="28" w16cid:durableId="1920405751">
    <w:abstractNumId w:val="20"/>
  </w:num>
  <w:num w:numId="29" w16cid:durableId="1098868498">
    <w:abstractNumId w:val="17"/>
  </w:num>
  <w:num w:numId="30" w16cid:durableId="820581724">
    <w:abstractNumId w:val="18"/>
  </w:num>
  <w:num w:numId="31" w16cid:durableId="177938317">
    <w:abstractNumId w:val="16"/>
  </w:num>
  <w:num w:numId="32" w16cid:durableId="2087992364">
    <w:abstractNumId w:val="1"/>
  </w:num>
  <w:num w:numId="33" w16cid:durableId="2007707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8B"/>
    <w:rsid w:val="00024DC2"/>
    <w:rsid w:val="00034C53"/>
    <w:rsid w:val="00037F48"/>
    <w:rsid w:val="000466D6"/>
    <w:rsid w:val="00051C7B"/>
    <w:rsid w:val="00062959"/>
    <w:rsid w:val="00063DD9"/>
    <w:rsid w:val="00064D7A"/>
    <w:rsid w:val="000722A9"/>
    <w:rsid w:val="000723E6"/>
    <w:rsid w:val="0008267C"/>
    <w:rsid w:val="00085A70"/>
    <w:rsid w:val="00094E7D"/>
    <w:rsid w:val="000B39D8"/>
    <w:rsid w:val="000B6E21"/>
    <w:rsid w:val="000B7F0B"/>
    <w:rsid w:val="000C0462"/>
    <w:rsid w:val="000C59FC"/>
    <w:rsid w:val="000E2DB8"/>
    <w:rsid w:val="000E773E"/>
    <w:rsid w:val="000F0775"/>
    <w:rsid w:val="000F691A"/>
    <w:rsid w:val="00104137"/>
    <w:rsid w:val="00107242"/>
    <w:rsid w:val="00110C5B"/>
    <w:rsid w:val="001123A9"/>
    <w:rsid w:val="0011495B"/>
    <w:rsid w:val="00116124"/>
    <w:rsid w:val="00141D4B"/>
    <w:rsid w:val="00143BF8"/>
    <w:rsid w:val="001508C2"/>
    <w:rsid w:val="00156A40"/>
    <w:rsid w:val="00161C5F"/>
    <w:rsid w:val="00173E58"/>
    <w:rsid w:val="001909D5"/>
    <w:rsid w:val="00191188"/>
    <w:rsid w:val="00196BAB"/>
    <w:rsid w:val="001A362A"/>
    <w:rsid w:val="001A564C"/>
    <w:rsid w:val="001A5DBE"/>
    <w:rsid w:val="001B2F54"/>
    <w:rsid w:val="001B35AE"/>
    <w:rsid w:val="001C5729"/>
    <w:rsid w:val="001F6DC3"/>
    <w:rsid w:val="0020215B"/>
    <w:rsid w:val="0020770F"/>
    <w:rsid w:val="00212621"/>
    <w:rsid w:val="00216FBE"/>
    <w:rsid w:val="002229B1"/>
    <w:rsid w:val="00224259"/>
    <w:rsid w:val="00226788"/>
    <w:rsid w:val="00232C28"/>
    <w:rsid w:val="0024046D"/>
    <w:rsid w:val="00242325"/>
    <w:rsid w:val="002453CB"/>
    <w:rsid w:val="00247FA7"/>
    <w:rsid w:val="00253619"/>
    <w:rsid w:val="002833E5"/>
    <w:rsid w:val="002A614A"/>
    <w:rsid w:val="002B6CFC"/>
    <w:rsid w:val="002C6F2B"/>
    <w:rsid w:val="002D1D0F"/>
    <w:rsid w:val="002D3EB0"/>
    <w:rsid w:val="002D4755"/>
    <w:rsid w:val="002E69B7"/>
    <w:rsid w:val="00312451"/>
    <w:rsid w:val="0031506C"/>
    <w:rsid w:val="00315DF9"/>
    <w:rsid w:val="00335F71"/>
    <w:rsid w:val="0035637B"/>
    <w:rsid w:val="0035706D"/>
    <w:rsid w:val="00374D09"/>
    <w:rsid w:val="00381483"/>
    <w:rsid w:val="00384656"/>
    <w:rsid w:val="0038522F"/>
    <w:rsid w:val="00390A75"/>
    <w:rsid w:val="003A2D97"/>
    <w:rsid w:val="003B1048"/>
    <w:rsid w:val="003D1FCA"/>
    <w:rsid w:val="003E200D"/>
    <w:rsid w:val="003E7868"/>
    <w:rsid w:val="003F0977"/>
    <w:rsid w:val="003F7651"/>
    <w:rsid w:val="00415EA5"/>
    <w:rsid w:val="004174C5"/>
    <w:rsid w:val="00425F38"/>
    <w:rsid w:val="00434BAB"/>
    <w:rsid w:val="0043749D"/>
    <w:rsid w:val="004426DA"/>
    <w:rsid w:val="00444B08"/>
    <w:rsid w:val="00456350"/>
    <w:rsid w:val="00461262"/>
    <w:rsid w:val="00461B07"/>
    <w:rsid w:val="00465849"/>
    <w:rsid w:val="00466DDF"/>
    <w:rsid w:val="004A1D1D"/>
    <w:rsid w:val="004A3320"/>
    <w:rsid w:val="004C4A8B"/>
    <w:rsid w:val="004D1D35"/>
    <w:rsid w:val="004E5E55"/>
    <w:rsid w:val="004E5FB3"/>
    <w:rsid w:val="004F078F"/>
    <w:rsid w:val="004F2C96"/>
    <w:rsid w:val="00504FE7"/>
    <w:rsid w:val="00516D1D"/>
    <w:rsid w:val="00521576"/>
    <w:rsid w:val="0052161D"/>
    <w:rsid w:val="0052766E"/>
    <w:rsid w:val="00547B9E"/>
    <w:rsid w:val="00563D1A"/>
    <w:rsid w:val="005646DF"/>
    <w:rsid w:val="00565239"/>
    <w:rsid w:val="00570A2C"/>
    <w:rsid w:val="00571034"/>
    <w:rsid w:val="005757D2"/>
    <w:rsid w:val="00575C8B"/>
    <w:rsid w:val="00584F5F"/>
    <w:rsid w:val="005865A8"/>
    <w:rsid w:val="005A7353"/>
    <w:rsid w:val="005B44A5"/>
    <w:rsid w:val="005C2CC9"/>
    <w:rsid w:val="005D7075"/>
    <w:rsid w:val="005E1548"/>
    <w:rsid w:val="005E7AEC"/>
    <w:rsid w:val="005F3BBF"/>
    <w:rsid w:val="00605005"/>
    <w:rsid w:val="006154F2"/>
    <w:rsid w:val="00621323"/>
    <w:rsid w:val="00624A5D"/>
    <w:rsid w:val="0062608F"/>
    <w:rsid w:val="006332A8"/>
    <w:rsid w:val="006418B5"/>
    <w:rsid w:val="00641D34"/>
    <w:rsid w:val="00651FBD"/>
    <w:rsid w:val="00655263"/>
    <w:rsid w:val="00657704"/>
    <w:rsid w:val="006602BF"/>
    <w:rsid w:val="00676821"/>
    <w:rsid w:val="00677E2C"/>
    <w:rsid w:val="0069292C"/>
    <w:rsid w:val="006B6646"/>
    <w:rsid w:val="006C1CA2"/>
    <w:rsid w:val="006C4A82"/>
    <w:rsid w:val="006C5801"/>
    <w:rsid w:val="006C73FF"/>
    <w:rsid w:val="006C7E1D"/>
    <w:rsid w:val="006F5F98"/>
    <w:rsid w:val="006F64A2"/>
    <w:rsid w:val="00700B3A"/>
    <w:rsid w:val="0070558C"/>
    <w:rsid w:val="007136B7"/>
    <w:rsid w:val="00737B41"/>
    <w:rsid w:val="00741118"/>
    <w:rsid w:val="00772180"/>
    <w:rsid w:val="00776F6F"/>
    <w:rsid w:val="00783122"/>
    <w:rsid w:val="00786CEC"/>
    <w:rsid w:val="007903AD"/>
    <w:rsid w:val="007937AC"/>
    <w:rsid w:val="007942EB"/>
    <w:rsid w:val="00796897"/>
    <w:rsid w:val="007C2620"/>
    <w:rsid w:val="007C5317"/>
    <w:rsid w:val="007D1AAB"/>
    <w:rsid w:val="007D24BD"/>
    <w:rsid w:val="007D2B6E"/>
    <w:rsid w:val="007D5F34"/>
    <w:rsid w:val="007D74E2"/>
    <w:rsid w:val="008019DD"/>
    <w:rsid w:val="0080382B"/>
    <w:rsid w:val="0081173E"/>
    <w:rsid w:val="008133BE"/>
    <w:rsid w:val="00837D91"/>
    <w:rsid w:val="00853589"/>
    <w:rsid w:val="008606C9"/>
    <w:rsid w:val="00860C2A"/>
    <w:rsid w:val="00863EE8"/>
    <w:rsid w:val="008648EE"/>
    <w:rsid w:val="0086608F"/>
    <w:rsid w:val="00871292"/>
    <w:rsid w:val="00874048"/>
    <w:rsid w:val="00885985"/>
    <w:rsid w:val="00891527"/>
    <w:rsid w:val="00894007"/>
    <w:rsid w:val="008B03AB"/>
    <w:rsid w:val="008B48F8"/>
    <w:rsid w:val="008C1C69"/>
    <w:rsid w:val="008C20A5"/>
    <w:rsid w:val="008C2631"/>
    <w:rsid w:val="008C3A14"/>
    <w:rsid w:val="008C6D68"/>
    <w:rsid w:val="008D49CB"/>
    <w:rsid w:val="008E43CC"/>
    <w:rsid w:val="008E545F"/>
    <w:rsid w:val="008E5CF6"/>
    <w:rsid w:val="008F1138"/>
    <w:rsid w:val="009003C4"/>
    <w:rsid w:val="009073AF"/>
    <w:rsid w:val="00911E24"/>
    <w:rsid w:val="00927475"/>
    <w:rsid w:val="00930559"/>
    <w:rsid w:val="0095131F"/>
    <w:rsid w:val="00961013"/>
    <w:rsid w:val="009820F4"/>
    <w:rsid w:val="009854ED"/>
    <w:rsid w:val="00985BDA"/>
    <w:rsid w:val="009860DE"/>
    <w:rsid w:val="009923DF"/>
    <w:rsid w:val="00994A12"/>
    <w:rsid w:val="00994C75"/>
    <w:rsid w:val="009A561F"/>
    <w:rsid w:val="009A7D42"/>
    <w:rsid w:val="009B09C7"/>
    <w:rsid w:val="009D629C"/>
    <w:rsid w:val="009E6AB7"/>
    <w:rsid w:val="009F0664"/>
    <w:rsid w:val="009F1FBB"/>
    <w:rsid w:val="009F43E2"/>
    <w:rsid w:val="009F745C"/>
    <w:rsid w:val="00A07A27"/>
    <w:rsid w:val="00A13958"/>
    <w:rsid w:val="00A21D29"/>
    <w:rsid w:val="00A23FAB"/>
    <w:rsid w:val="00A24B4E"/>
    <w:rsid w:val="00A277C0"/>
    <w:rsid w:val="00A27899"/>
    <w:rsid w:val="00A32FD7"/>
    <w:rsid w:val="00A440D1"/>
    <w:rsid w:val="00A44BF2"/>
    <w:rsid w:val="00A56075"/>
    <w:rsid w:val="00A63E63"/>
    <w:rsid w:val="00A8674D"/>
    <w:rsid w:val="00A87C47"/>
    <w:rsid w:val="00A95BBA"/>
    <w:rsid w:val="00AA2135"/>
    <w:rsid w:val="00AA2618"/>
    <w:rsid w:val="00AB32BF"/>
    <w:rsid w:val="00AC15E9"/>
    <w:rsid w:val="00AC37A6"/>
    <w:rsid w:val="00B14020"/>
    <w:rsid w:val="00B21F02"/>
    <w:rsid w:val="00B40324"/>
    <w:rsid w:val="00B4220A"/>
    <w:rsid w:val="00B4355C"/>
    <w:rsid w:val="00B8265F"/>
    <w:rsid w:val="00BA1EA8"/>
    <w:rsid w:val="00BA7FF5"/>
    <w:rsid w:val="00BB5435"/>
    <w:rsid w:val="00BB566A"/>
    <w:rsid w:val="00BC009E"/>
    <w:rsid w:val="00BC448D"/>
    <w:rsid w:val="00BC7EF2"/>
    <w:rsid w:val="00BD34BD"/>
    <w:rsid w:val="00BE17E3"/>
    <w:rsid w:val="00BF1CB3"/>
    <w:rsid w:val="00BF4DE9"/>
    <w:rsid w:val="00C15430"/>
    <w:rsid w:val="00C157D8"/>
    <w:rsid w:val="00C21C2B"/>
    <w:rsid w:val="00C362E1"/>
    <w:rsid w:val="00C55136"/>
    <w:rsid w:val="00C82AAC"/>
    <w:rsid w:val="00CB0845"/>
    <w:rsid w:val="00CB7AD6"/>
    <w:rsid w:val="00CC09A6"/>
    <w:rsid w:val="00CC0D2C"/>
    <w:rsid w:val="00CC52DC"/>
    <w:rsid w:val="00D059C4"/>
    <w:rsid w:val="00D13186"/>
    <w:rsid w:val="00D13BC1"/>
    <w:rsid w:val="00D22201"/>
    <w:rsid w:val="00D3144D"/>
    <w:rsid w:val="00D3633A"/>
    <w:rsid w:val="00D5264B"/>
    <w:rsid w:val="00D5621C"/>
    <w:rsid w:val="00D57A6B"/>
    <w:rsid w:val="00D65E6C"/>
    <w:rsid w:val="00D66D0B"/>
    <w:rsid w:val="00D670B8"/>
    <w:rsid w:val="00D87162"/>
    <w:rsid w:val="00D87262"/>
    <w:rsid w:val="00D91A82"/>
    <w:rsid w:val="00D9517B"/>
    <w:rsid w:val="00DA7838"/>
    <w:rsid w:val="00DB6F58"/>
    <w:rsid w:val="00DC77CE"/>
    <w:rsid w:val="00DF2A2D"/>
    <w:rsid w:val="00DF5C61"/>
    <w:rsid w:val="00E04672"/>
    <w:rsid w:val="00E12492"/>
    <w:rsid w:val="00E1350D"/>
    <w:rsid w:val="00E27E5A"/>
    <w:rsid w:val="00E42317"/>
    <w:rsid w:val="00E445E2"/>
    <w:rsid w:val="00E64EE4"/>
    <w:rsid w:val="00E747A0"/>
    <w:rsid w:val="00E84092"/>
    <w:rsid w:val="00E93383"/>
    <w:rsid w:val="00E940A4"/>
    <w:rsid w:val="00E95C00"/>
    <w:rsid w:val="00E97794"/>
    <w:rsid w:val="00EC4EC0"/>
    <w:rsid w:val="00EC6691"/>
    <w:rsid w:val="00EC6C32"/>
    <w:rsid w:val="00ED721F"/>
    <w:rsid w:val="00EE77F5"/>
    <w:rsid w:val="00F003E8"/>
    <w:rsid w:val="00F01A29"/>
    <w:rsid w:val="00F02065"/>
    <w:rsid w:val="00F03260"/>
    <w:rsid w:val="00F0476D"/>
    <w:rsid w:val="00F04DF4"/>
    <w:rsid w:val="00F058A8"/>
    <w:rsid w:val="00F10740"/>
    <w:rsid w:val="00F11872"/>
    <w:rsid w:val="00F15E62"/>
    <w:rsid w:val="00F32530"/>
    <w:rsid w:val="00F51F16"/>
    <w:rsid w:val="00F541C9"/>
    <w:rsid w:val="00F64547"/>
    <w:rsid w:val="00F6583E"/>
    <w:rsid w:val="00F705C6"/>
    <w:rsid w:val="00F8373E"/>
    <w:rsid w:val="00F84E9E"/>
    <w:rsid w:val="00F87836"/>
    <w:rsid w:val="00F93E2F"/>
    <w:rsid w:val="00F948D4"/>
    <w:rsid w:val="00FA1293"/>
    <w:rsid w:val="00FA1CB9"/>
    <w:rsid w:val="00FA3CD9"/>
    <w:rsid w:val="00FB2E3F"/>
    <w:rsid w:val="00FB534F"/>
    <w:rsid w:val="00FC03AB"/>
    <w:rsid w:val="00FD3CF9"/>
    <w:rsid w:val="00FD4758"/>
    <w:rsid w:val="00FE1469"/>
    <w:rsid w:val="00FE358C"/>
    <w:rsid w:val="00FF6C8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7D4A06"/>
  <w15:chartTrackingRefBased/>
  <w15:docId w15:val="{E25DFC35-2916-49F8-B93E-C80364C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D35"/>
    <w:pPr>
      <w:suppressAutoHyphens/>
    </w:pPr>
    <w:rPr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locked/>
    <w:rsid w:val="007D2B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6583E"/>
    <w:pPr>
      <w:keepNext/>
      <w:tabs>
        <w:tab w:val="num" w:pos="1276"/>
      </w:tabs>
      <w:suppressAutoHyphens w:val="0"/>
      <w:ind w:firstLine="851"/>
      <w:jc w:val="center"/>
      <w:outlineLvl w:val="1"/>
    </w:pPr>
    <w:rPr>
      <w:rFonts w:ascii="Arial" w:hAnsi="Arial" w:cs="Arial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несен текст Знак"/>
    <w:link w:val="a4"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11"/>
    <w:locked/>
    <w:rPr>
      <w:rFonts w:cs="Times New Roman"/>
      <w:sz w:val="24"/>
      <w:szCs w:val="24"/>
    </w:rPr>
  </w:style>
  <w:style w:type="character" w:customStyle="1" w:styleId="FooterChar">
    <w:name w:val="Footer Char"/>
    <w:link w:val="12"/>
    <w:uiPriority w:val="99"/>
    <w:locked/>
    <w:rPr>
      <w:rFonts w:cs="Times New Roman"/>
      <w:sz w:val="24"/>
      <w:szCs w:val="24"/>
    </w:rPr>
  </w:style>
  <w:style w:type="character" w:customStyle="1" w:styleId="a5">
    <w:name w:val="Връзка към Интернет"/>
    <w:rPr>
      <w:rFonts w:cs="Times New Roman"/>
      <w:color w:val="0000FF"/>
      <w:u w:val="single"/>
    </w:rPr>
  </w:style>
  <w:style w:type="character" w:customStyle="1" w:styleId="object">
    <w:name w:val="object"/>
    <w:rPr>
      <w:rFonts w:cs="Times New Roman"/>
    </w:rPr>
  </w:style>
  <w:style w:type="character" w:customStyle="1" w:styleId="name">
    <w:name w:val="name"/>
    <w:rPr>
      <w:rFonts w:cs="Times New Roman"/>
    </w:rPr>
  </w:style>
  <w:style w:type="character" w:customStyle="1" w:styleId="xbe">
    <w:name w:val="_xbe"/>
    <w:rPr>
      <w:rFonts w:cs="Times New Roman"/>
    </w:rPr>
  </w:style>
  <w:style w:type="character" w:customStyle="1" w:styleId="ListLabel1">
    <w:name w:val="ListLabel 1"/>
  </w:style>
  <w:style w:type="paragraph" w:customStyle="1" w:styleId="13">
    <w:name w:val="Заглавие1"/>
    <w:basedOn w:val="a"/>
    <w:next w:val="1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14">
    <w:name w:val="Основен текст1"/>
    <w:basedOn w:val="a"/>
    <w:pPr>
      <w:spacing w:after="140" w:line="288" w:lineRule="auto"/>
    </w:pPr>
  </w:style>
  <w:style w:type="paragraph" w:customStyle="1" w:styleId="15">
    <w:name w:val="Списък1"/>
    <w:basedOn w:val="14"/>
    <w:rPr>
      <w:rFonts w:cs="FreeSans"/>
    </w:rPr>
  </w:style>
  <w:style w:type="paragraph" w:customStyle="1" w:styleId="16">
    <w:name w:val="Надпис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6">
    <w:name w:val="Указател"/>
    <w:basedOn w:val="a"/>
    <w:pPr>
      <w:suppressLineNumbers/>
    </w:pPr>
    <w:rPr>
      <w:rFonts w:cs="FreeSans"/>
    </w:rPr>
  </w:style>
  <w:style w:type="paragraph" w:styleId="a4">
    <w:name w:val="Balloon Text"/>
    <w:basedOn w:val="a"/>
    <w:link w:val="a3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semiHidden/>
    <w:locked/>
    <w:rPr>
      <w:rFonts w:cs="Times New Roman"/>
      <w:sz w:val="2"/>
    </w:rPr>
  </w:style>
  <w:style w:type="paragraph" w:customStyle="1" w:styleId="11">
    <w:name w:val="Горен колонтитул1"/>
    <w:basedOn w:val="a"/>
    <w:link w:val="Head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2">
    <w:name w:val="Долен колонтитул1"/>
    <w:basedOn w:val="a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pPr>
      <w:spacing w:before="120" w:after="120"/>
      <w:ind w:left="720"/>
      <w:jc w:val="both"/>
    </w:pPr>
    <w:rPr>
      <w:rFonts w:ascii="Calibri" w:hAnsi="Calibri"/>
      <w:sz w:val="22"/>
      <w:szCs w:val="22"/>
      <w:lang w:val="fr-FR" w:eastAsia="en-US"/>
    </w:rPr>
  </w:style>
  <w:style w:type="paragraph" w:styleId="21">
    <w:name w:val="List Bullet 2"/>
    <w:basedOn w:val="a"/>
    <w:pPr>
      <w:spacing w:before="120" w:after="120"/>
      <w:contextualSpacing/>
      <w:jc w:val="both"/>
    </w:pPr>
    <w:rPr>
      <w:rFonts w:ascii="Garamond" w:hAnsi="Garamond"/>
      <w:lang w:val="fr-FR" w:eastAsia="en-US"/>
    </w:rPr>
  </w:style>
  <w:style w:type="table" w:styleId="a8">
    <w:name w:val="Table Grid"/>
    <w:basedOn w:val="a1"/>
    <w:uiPriority w:val="39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  <w:rPr>
      <w:sz w:val="20"/>
      <w:szCs w:val="20"/>
    </w:rPr>
  </w:style>
  <w:style w:type="paragraph" w:styleId="ab">
    <w:name w:val="annotation subject"/>
    <w:basedOn w:val="aa"/>
    <w:next w:val="aa"/>
    <w:semiHidden/>
    <w:rPr>
      <w:b/>
      <w:bCs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object3">
    <w:name w:val="object3"/>
    <w:basedOn w:val="a0"/>
  </w:style>
  <w:style w:type="character" w:customStyle="1" w:styleId="object4">
    <w:name w:val="object4"/>
    <w:basedOn w:val="a0"/>
  </w:style>
  <w:style w:type="character" w:customStyle="1" w:styleId="object5">
    <w:name w:val="object5"/>
    <w:basedOn w:val="a0"/>
  </w:style>
  <w:style w:type="character" w:customStyle="1" w:styleId="object6">
    <w:name w:val="object6"/>
    <w:basedOn w:val="a0"/>
  </w:style>
  <w:style w:type="character" w:customStyle="1" w:styleId="object7">
    <w:name w:val="object7"/>
    <w:basedOn w:val="a0"/>
  </w:style>
  <w:style w:type="character" w:customStyle="1" w:styleId="object8">
    <w:name w:val="object8"/>
    <w:basedOn w:val="a0"/>
  </w:style>
  <w:style w:type="character" w:customStyle="1" w:styleId="object9">
    <w:name w:val="object9"/>
    <w:basedOn w:val="a0"/>
  </w:style>
  <w:style w:type="character" w:customStyle="1" w:styleId="object10">
    <w:name w:val="object10"/>
    <w:basedOn w:val="a0"/>
  </w:style>
  <w:style w:type="character" w:customStyle="1" w:styleId="object11">
    <w:name w:val="object11"/>
    <w:basedOn w:val="a0"/>
  </w:style>
  <w:style w:type="paragraph" w:styleId="ad">
    <w:name w:val="Normal (Web)"/>
    <w:basedOn w:val="a"/>
    <w:pPr>
      <w:suppressAutoHyphens w:val="0"/>
      <w:spacing w:before="100" w:beforeAutospacing="1" w:after="100" w:afterAutospacing="1"/>
    </w:pPr>
  </w:style>
  <w:style w:type="paragraph" w:styleId="ae">
    <w:name w:val="header"/>
    <w:basedOn w:val="a"/>
    <w:link w:val="af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link w:val="ae"/>
    <w:rPr>
      <w:sz w:val="24"/>
      <w:szCs w:val="24"/>
      <w:lang w:val="bg-BG" w:eastAsia="bg-BG"/>
    </w:rPr>
  </w:style>
  <w:style w:type="paragraph" w:styleId="af0">
    <w:name w:val="footer"/>
    <w:basedOn w:val="a"/>
    <w:link w:val="af1"/>
    <w:uiPriority w:val="99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link w:val="af0"/>
    <w:rPr>
      <w:sz w:val="24"/>
      <w:szCs w:val="24"/>
      <w:lang w:val="bg-BG" w:eastAsia="bg-BG"/>
    </w:rPr>
  </w:style>
  <w:style w:type="paragraph" w:styleId="17">
    <w:name w:val="toc 1"/>
    <w:basedOn w:val="a"/>
    <w:next w:val="a"/>
    <w:autoRedefine/>
    <w:locked/>
    <w:rsid w:val="008C6D68"/>
    <w:pPr>
      <w:widowControl w:val="0"/>
      <w:tabs>
        <w:tab w:val="left" w:pos="440"/>
        <w:tab w:val="right" w:pos="9990"/>
      </w:tabs>
      <w:autoSpaceDN w:val="0"/>
      <w:ind w:left="360" w:right="258" w:hanging="360"/>
      <w:jc w:val="both"/>
      <w:textAlignment w:val="baseline"/>
    </w:pPr>
    <w:rPr>
      <w:rFonts w:ascii="Times New Roman Bold" w:eastAsia="SimSun" w:hAnsi="Times New Roman Bold" w:cs="F"/>
      <w:b/>
      <w:smallCaps/>
      <w:noProof/>
      <w:kern w:val="3"/>
      <w:sz w:val="18"/>
      <w:szCs w:val="22"/>
      <w:lang w:eastAsia="en-US"/>
    </w:rPr>
  </w:style>
  <w:style w:type="paragraph" w:styleId="22">
    <w:name w:val="toc 2"/>
    <w:basedOn w:val="a"/>
    <w:next w:val="a"/>
    <w:autoRedefine/>
    <w:locked/>
    <w:rsid w:val="008C6D68"/>
    <w:pPr>
      <w:widowControl w:val="0"/>
      <w:tabs>
        <w:tab w:val="left" w:pos="810"/>
        <w:tab w:val="right" w:pos="9978"/>
      </w:tabs>
      <w:autoSpaceDN w:val="0"/>
      <w:ind w:left="792" w:right="258" w:hanging="432"/>
      <w:textAlignment w:val="baseline"/>
    </w:pPr>
    <w:rPr>
      <w:rFonts w:ascii="Times New Roman Bold" w:eastAsia="SimSun" w:hAnsi="Times New Roman Bold" w:cs="F"/>
      <w:b/>
      <w:kern w:val="3"/>
      <w:sz w:val="18"/>
      <w:szCs w:val="22"/>
      <w:lang w:eastAsia="en-US"/>
    </w:rPr>
  </w:style>
  <w:style w:type="paragraph" w:styleId="3">
    <w:name w:val="toc 3"/>
    <w:basedOn w:val="a"/>
    <w:next w:val="a"/>
    <w:autoRedefine/>
    <w:locked/>
    <w:rsid w:val="008C6D68"/>
    <w:pPr>
      <w:widowControl w:val="0"/>
      <w:tabs>
        <w:tab w:val="left" w:pos="1224"/>
        <w:tab w:val="right" w:pos="9990"/>
      </w:tabs>
      <w:autoSpaceDN w:val="0"/>
      <w:ind w:left="1224" w:right="258" w:hanging="432"/>
      <w:jc w:val="both"/>
      <w:textAlignment w:val="baseline"/>
    </w:pPr>
    <w:rPr>
      <w:rFonts w:eastAsia="SimSun" w:cs="F"/>
      <w:noProof/>
      <w:kern w:val="3"/>
      <w:sz w:val="18"/>
      <w:szCs w:val="22"/>
      <w:lang w:eastAsia="en-US"/>
    </w:rPr>
  </w:style>
  <w:style w:type="character" w:customStyle="1" w:styleId="20">
    <w:name w:val="Заглавие 2 Знак"/>
    <w:link w:val="2"/>
    <w:uiPriority w:val="99"/>
    <w:rsid w:val="00F6583E"/>
    <w:rPr>
      <w:rFonts w:ascii="Arial" w:hAnsi="Arial" w:cs="Arial"/>
      <w:b/>
      <w:bCs/>
      <w:lang w:eastAsia="en-US"/>
    </w:rPr>
  </w:style>
  <w:style w:type="character" w:customStyle="1" w:styleId="10">
    <w:name w:val="Заглавие 1 Знак"/>
    <w:link w:val="1"/>
    <w:rsid w:val="007D2B6E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table" w:styleId="110">
    <w:name w:val="Grid Table 1 Light Accent 1"/>
    <w:basedOn w:val="a1"/>
    <w:uiPriority w:val="46"/>
    <w:rsid w:val="00FD3CF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next w:val="a8"/>
    <w:uiPriority w:val="39"/>
    <w:rsid w:val="002E69B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1"/>
    <w:uiPriority w:val="40"/>
    <w:rsid w:val="00FB2E3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227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1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2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1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1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47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6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26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79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1011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2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0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23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65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16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5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4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74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5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4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3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18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2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7946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7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6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46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1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75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6773">
                  <w:blockQuote w:val="1"/>
                  <w:marLeft w:val="63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3" w:color="1010FF"/>
                    <w:bottom w:val="none" w:sz="0" w:space="0" w:color="auto"/>
                    <w:right w:val="none" w:sz="0" w:space="0" w:color="auto"/>
                  </w:divBdr>
                  <w:divsChild>
                    <w:div w:id="7750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5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unds.bg/" TargetMode="External"/><Relationship Id="rId2" Type="http://schemas.openxmlformats.org/officeDocument/2006/relationships/hyperlink" Target="http://www.eufunds.bg/" TargetMode="External"/><Relationship Id="rId1" Type="http://schemas.openxmlformats.org/officeDocument/2006/relationships/hyperlink" Target="http://www.eufunds.bg/" TargetMode="External"/><Relationship Id="rId5" Type="http://schemas.openxmlformats.org/officeDocument/2006/relationships/hyperlink" Target="http://www.eufunds.bg/" TargetMode="External"/><Relationship Id="rId4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CBFA-1D35-4430-9BA7-B14FB30F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РАБОТНА СРЕЩА СТАРТ НА ПРОЕКТА</vt:lpstr>
      <vt:lpstr>РАБОТНА СРЕЩА СТАРТ НА ПРОЕКТА</vt:lpstr>
    </vt:vector>
  </TitlesOfParts>
  <Company/>
  <LinksUpToDate>false</LinksUpToDate>
  <CharactersWithSpaces>3045</CharactersWithSpaces>
  <SharedDoc>false</SharedDoc>
  <HLinks>
    <vt:vector size="36" baseType="variant">
      <vt:variant>
        <vt:i4>7864445</vt:i4>
      </vt:variant>
      <vt:variant>
        <vt:i4>15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12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9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6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РАБОТНА СРЕЩА СТАРТ НА ПРОЕКТА</dc:title>
  <dc:subject/>
  <dc:creator>Милена Виденова</dc:creator>
  <cp:keywords/>
  <cp:lastModifiedBy>Lyubo Dimitrov</cp:lastModifiedBy>
  <cp:revision>4</cp:revision>
  <cp:lastPrinted>2018-07-02T13:44:00Z</cp:lastPrinted>
  <dcterms:created xsi:type="dcterms:W3CDTF">2025-12-19T10:50:00Z</dcterms:created>
  <dcterms:modified xsi:type="dcterms:W3CDTF">2025-12-19T12:36:00Z</dcterms:modified>
</cp:coreProperties>
</file>