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97D5" w14:textId="77777777" w:rsidR="002E69B7" w:rsidRPr="000F0775" w:rsidRDefault="002E69B7" w:rsidP="00F8373E">
      <w:pPr>
        <w:keepNext/>
        <w:spacing w:before="240" w:after="240"/>
        <w:ind w:right="68"/>
        <w:outlineLvl w:val="0"/>
        <w:rPr>
          <w:b/>
          <w:bCs/>
          <w:color w:val="FF0000"/>
          <w:kern w:val="32"/>
          <w:lang w:val="ru-RU"/>
        </w:rPr>
      </w:pPr>
      <w:r w:rsidRPr="00772180">
        <w:rPr>
          <w:b/>
          <w:bCs/>
          <w:kern w:val="32"/>
        </w:rPr>
        <w:t xml:space="preserve">ДО: </w:t>
      </w:r>
      <w:r w:rsidR="00BD5B0D" w:rsidRPr="00BD5B0D">
        <w:rPr>
          <w:b/>
          <w:bCs/>
          <w:color w:val="FF0000"/>
          <w:kern w:val="32"/>
        </w:rPr>
        <w:t>доц. д-р мат. Николай Марков, ръководител „Научна програма“</w:t>
      </w:r>
    </w:p>
    <w:p w14:paraId="68DD779B" w14:textId="77777777" w:rsidR="002E69B7" w:rsidRPr="00F8373E" w:rsidRDefault="002E69B7" w:rsidP="002E69B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8373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СПРАВКА ЗА ПУБЛИКАЦИОННАТА АКТИВНОСТ </w:t>
      </w:r>
      <w:r w:rsidRPr="00F8373E">
        <w:rPr>
          <w:rFonts w:eastAsia="Calibri"/>
          <w:b/>
          <w:bCs/>
          <w:sz w:val="28"/>
          <w:szCs w:val="28"/>
          <w:lang w:eastAsia="en-US"/>
        </w:rPr>
        <w:t xml:space="preserve">НА </w:t>
      </w:r>
      <w:r w:rsidR="00BD5B0D">
        <w:rPr>
          <w:rFonts w:eastAsia="Calibri"/>
          <w:b/>
          <w:bCs/>
          <w:sz w:val="28"/>
          <w:szCs w:val="28"/>
          <w:lang w:eastAsia="en-US"/>
        </w:rPr>
        <w:t>Олена Виденова</w:t>
      </w:r>
      <w:r w:rsidRPr="00F8373E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Pr="00F8373E">
        <w:rPr>
          <w:rFonts w:eastAsia="Calibri"/>
          <w:b/>
          <w:bCs/>
          <w:sz w:val="28"/>
          <w:szCs w:val="28"/>
          <w:lang w:eastAsia="en-US"/>
        </w:rPr>
        <w:t xml:space="preserve">КЪМ </w:t>
      </w:r>
      <w:r w:rsidRPr="00F8373E">
        <w:rPr>
          <w:rFonts w:eastAsia="Calibri"/>
          <w:b/>
          <w:bCs/>
          <w:color w:val="000000"/>
          <w:sz w:val="28"/>
          <w:szCs w:val="28"/>
          <w:lang w:eastAsia="en-US"/>
        </w:rPr>
        <w:t>ОТЧЕТ</w:t>
      </w:r>
    </w:p>
    <w:p w14:paraId="13425C1E" w14:textId="77777777" w:rsidR="002E69B7" w:rsidRPr="002E69B7" w:rsidRDefault="002E69B7" w:rsidP="002E69B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772180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ЗА ПЕРИОДА </w:t>
      </w:r>
      <w:r w:rsidRPr="00772180">
        <w:rPr>
          <w:rFonts w:eastAsia="Calibri"/>
          <w:b/>
          <w:bCs/>
          <w:sz w:val="20"/>
          <w:szCs w:val="20"/>
          <w:lang w:eastAsia="en-US"/>
        </w:rPr>
        <w:t>ОТ</w:t>
      </w:r>
      <w:r w:rsidRPr="00772180">
        <w:rPr>
          <w:rFonts w:eastAsia="Calibri"/>
          <w:b/>
          <w:bCs/>
          <w:sz w:val="20"/>
          <w:szCs w:val="20"/>
          <w:lang w:val="ru-RU" w:eastAsia="en-US"/>
        </w:rPr>
        <w:t xml:space="preserve"> </w:t>
      </w:r>
      <w:r w:rsidR="00BD5B0D">
        <w:rPr>
          <w:rFonts w:eastAsia="Calibri"/>
          <w:b/>
          <w:bCs/>
          <w:sz w:val="20"/>
          <w:szCs w:val="20"/>
          <w:lang w:eastAsia="en-US"/>
        </w:rPr>
        <w:t xml:space="preserve">17.06.2025 </w:t>
      </w:r>
      <w:r w:rsidRPr="00772180">
        <w:rPr>
          <w:rFonts w:eastAsia="Calibri"/>
          <w:b/>
          <w:bCs/>
          <w:sz w:val="20"/>
          <w:szCs w:val="20"/>
          <w:lang w:eastAsia="en-US"/>
        </w:rPr>
        <w:t>ДО</w:t>
      </w:r>
      <w:r w:rsidR="00BD5B0D">
        <w:rPr>
          <w:rFonts w:eastAsia="Calibri"/>
          <w:b/>
          <w:bCs/>
          <w:sz w:val="20"/>
          <w:szCs w:val="20"/>
          <w:lang w:eastAsia="en-US"/>
        </w:rPr>
        <w:t xml:space="preserve">30.11.2025 </w:t>
      </w:r>
      <w:r w:rsidRPr="00772180">
        <w:rPr>
          <w:rFonts w:eastAsia="Calibri"/>
          <w:b/>
          <w:bCs/>
          <w:sz w:val="20"/>
          <w:szCs w:val="20"/>
          <w:lang w:eastAsia="en-US"/>
        </w:rPr>
        <w:t xml:space="preserve">ПРИ </w:t>
      </w:r>
      <w:r w:rsidRPr="00772180">
        <w:rPr>
          <w:rFonts w:eastAsia="Calibri"/>
          <w:b/>
          <w:bCs/>
          <w:color w:val="000000"/>
          <w:sz w:val="20"/>
          <w:szCs w:val="20"/>
          <w:lang w:eastAsia="en-US"/>
        </w:rPr>
        <w:t>ИЗПЪЛНЕНИЕ НА ПРОЕКТ № BG16RFPR002-1.014-0016, ЦЕНТЪР ЗА КОМПЕТЕНТНОСТ  „СИНЬО ИНОВАТИВНО И УСТОЙЧИВО УПРАВЛЕНИЕ НА КРАЙБРЕЖНАТА МОРСКА И РЕЧНА ОКОЛНА СРЕДА И РЕСУРСИ (БЛУ КРИСТАЛ)“</w:t>
      </w:r>
      <w:r w:rsidRPr="002E69B7">
        <w:rPr>
          <w:rFonts w:eastAsia="Calibri"/>
          <w:b/>
          <w:bCs/>
          <w:color w:val="000000"/>
          <w:lang w:eastAsia="en-US"/>
        </w:rPr>
        <w:t xml:space="preserve"> </w:t>
      </w:r>
    </w:p>
    <w:tbl>
      <w:tblPr>
        <w:tblpPr w:leftFromText="141" w:rightFromText="141" w:vertAnchor="text" w:horzAnchor="margin" w:tblpXSpec="center" w:tblpY="351"/>
        <w:tblW w:w="1578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531"/>
        <w:gridCol w:w="2409"/>
        <w:gridCol w:w="2410"/>
        <w:gridCol w:w="1162"/>
        <w:gridCol w:w="2240"/>
        <w:gridCol w:w="1446"/>
        <w:gridCol w:w="1786"/>
      </w:tblGrid>
      <w:tr w:rsidR="003B477F" w:rsidRPr="0086608F" w14:paraId="6E000EE9" w14:textId="77777777" w:rsidTr="00ED304E">
        <w:trPr>
          <w:trHeight w:val="705"/>
        </w:trPr>
        <w:tc>
          <w:tcPr>
            <w:tcW w:w="2802" w:type="dxa"/>
            <w:tcBorders>
              <w:bottom w:val="single" w:sz="12" w:space="0" w:color="8EAADB"/>
            </w:tcBorders>
            <w:noWrap/>
            <w:hideMark/>
          </w:tcPr>
          <w:p w14:paraId="73D4971A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60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Заглавие/работно заглавие на публикацията</w:t>
            </w:r>
          </w:p>
        </w:tc>
        <w:tc>
          <w:tcPr>
            <w:tcW w:w="1531" w:type="dxa"/>
            <w:tcBorders>
              <w:bottom w:val="single" w:sz="12" w:space="0" w:color="8EAADB"/>
            </w:tcBorders>
          </w:tcPr>
          <w:p w14:paraId="3DB5C718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60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Вид на публикацията</w:t>
            </w:r>
          </w:p>
        </w:tc>
        <w:tc>
          <w:tcPr>
            <w:tcW w:w="2409" w:type="dxa"/>
            <w:tcBorders>
              <w:bottom w:val="single" w:sz="12" w:space="0" w:color="8EAADB"/>
            </w:tcBorders>
            <w:noWrap/>
            <w:hideMark/>
          </w:tcPr>
          <w:p w14:paraId="01A3A6EF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60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410" w:type="dxa"/>
            <w:tcBorders>
              <w:bottom w:val="single" w:sz="12" w:space="0" w:color="8EAADB"/>
            </w:tcBorders>
          </w:tcPr>
          <w:p w14:paraId="7E47CFAD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60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Издание</w:t>
            </w:r>
          </w:p>
        </w:tc>
        <w:tc>
          <w:tcPr>
            <w:tcW w:w="1162" w:type="dxa"/>
            <w:tcBorders>
              <w:bottom w:val="single" w:sz="12" w:space="0" w:color="8EAADB"/>
            </w:tcBorders>
          </w:tcPr>
          <w:p w14:paraId="23F70A2D" w14:textId="77777777" w:rsidR="003B477F" w:rsidRPr="000F0775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proofErr w:type="spellStart"/>
            <w:r w:rsidRPr="0086608F">
              <w:rPr>
                <w:b/>
                <w:bCs/>
                <w:sz w:val="20"/>
                <w:szCs w:val="20"/>
                <w:lang w:eastAsia="en-US"/>
              </w:rPr>
              <w:t>Квартил</w:t>
            </w:r>
            <w:proofErr w:type="spellEnd"/>
            <w:r w:rsidRPr="0086608F">
              <w:rPr>
                <w:b/>
                <w:bCs/>
                <w:sz w:val="20"/>
                <w:szCs w:val="20"/>
                <w:lang w:eastAsia="en-US"/>
              </w:rPr>
              <w:t xml:space="preserve"> на изданието </w:t>
            </w:r>
            <w:r w:rsidRPr="000F0775">
              <w:rPr>
                <w:b/>
                <w:bCs/>
                <w:sz w:val="20"/>
                <w:szCs w:val="20"/>
                <w:lang w:val="ru-RU" w:eastAsia="en-US"/>
              </w:rPr>
              <w:t xml:space="preserve"> </w:t>
            </w:r>
            <w:r w:rsidRPr="0086608F">
              <w:rPr>
                <w:b/>
                <w:bCs/>
                <w:sz w:val="20"/>
                <w:szCs w:val="20"/>
                <w:lang w:eastAsia="en-US"/>
              </w:rPr>
              <w:t>(</w:t>
            </w:r>
            <w:r w:rsidRPr="0086608F">
              <w:rPr>
                <w:b/>
                <w:bCs/>
                <w:sz w:val="20"/>
                <w:szCs w:val="20"/>
                <w:lang w:val="en-US" w:eastAsia="en-US"/>
              </w:rPr>
              <w:t>Q</w:t>
            </w:r>
            <w:r w:rsidRPr="000F0775">
              <w:rPr>
                <w:b/>
                <w:bCs/>
                <w:sz w:val="20"/>
                <w:szCs w:val="20"/>
                <w:lang w:val="ru-RU" w:eastAsia="en-US"/>
              </w:rPr>
              <w:t>1/</w:t>
            </w:r>
            <w:r w:rsidRPr="0086608F">
              <w:rPr>
                <w:b/>
                <w:bCs/>
                <w:sz w:val="20"/>
                <w:szCs w:val="20"/>
                <w:lang w:val="en-US" w:eastAsia="en-US"/>
              </w:rPr>
              <w:t>Q</w:t>
            </w:r>
            <w:r w:rsidRPr="000F0775">
              <w:rPr>
                <w:b/>
                <w:bCs/>
                <w:sz w:val="20"/>
                <w:szCs w:val="20"/>
                <w:lang w:val="ru-RU" w:eastAsia="en-US"/>
              </w:rPr>
              <w:t>2/</w:t>
            </w:r>
            <w:r w:rsidRPr="0086608F">
              <w:rPr>
                <w:b/>
                <w:bCs/>
                <w:sz w:val="20"/>
                <w:szCs w:val="20"/>
                <w:lang w:val="en-US" w:eastAsia="en-US"/>
              </w:rPr>
              <w:t>Q</w:t>
            </w:r>
            <w:r w:rsidRPr="000F0775">
              <w:rPr>
                <w:b/>
                <w:bCs/>
                <w:sz w:val="20"/>
                <w:szCs w:val="20"/>
                <w:lang w:val="ru-RU" w:eastAsia="en-US"/>
              </w:rPr>
              <w:t>3/</w:t>
            </w:r>
            <w:r w:rsidRPr="0086608F">
              <w:rPr>
                <w:b/>
                <w:bCs/>
                <w:sz w:val="20"/>
                <w:szCs w:val="20"/>
                <w:lang w:val="en-US" w:eastAsia="en-US"/>
              </w:rPr>
              <w:t>Q</w:t>
            </w:r>
            <w:r w:rsidRPr="000F0775">
              <w:rPr>
                <w:b/>
                <w:bCs/>
                <w:sz w:val="20"/>
                <w:szCs w:val="20"/>
                <w:lang w:val="ru-RU" w:eastAsia="en-US"/>
              </w:rPr>
              <w:t xml:space="preserve">4) </w:t>
            </w:r>
          </w:p>
        </w:tc>
        <w:tc>
          <w:tcPr>
            <w:tcW w:w="2240" w:type="dxa"/>
            <w:tcBorders>
              <w:bottom w:val="single" w:sz="12" w:space="0" w:color="8EAADB"/>
            </w:tcBorders>
            <w:hideMark/>
          </w:tcPr>
          <w:p w14:paraId="574E15C5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60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Автор/</w:t>
            </w:r>
          </w:p>
          <w:p w14:paraId="69A613F6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60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Съавтори</w:t>
            </w:r>
          </w:p>
        </w:tc>
        <w:tc>
          <w:tcPr>
            <w:tcW w:w="1446" w:type="dxa"/>
            <w:tcBorders>
              <w:bottom w:val="single" w:sz="12" w:space="0" w:color="8EAADB"/>
            </w:tcBorders>
            <w:hideMark/>
          </w:tcPr>
          <w:p w14:paraId="2358A5B3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608F">
              <w:rPr>
                <w:b/>
                <w:bCs/>
                <w:sz w:val="20"/>
                <w:szCs w:val="20"/>
                <w:lang w:eastAsia="en-US"/>
              </w:rPr>
              <w:t>Д</w:t>
            </w:r>
            <w:r w:rsidRPr="008660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ата на публикуване</w:t>
            </w:r>
          </w:p>
          <w:p w14:paraId="1AD99BFF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60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(очаквана/реална)</w:t>
            </w:r>
          </w:p>
        </w:tc>
        <w:tc>
          <w:tcPr>
            <w:tcW w:w="1786" w:type="dxa"/>
            <w:tcBorders>
              <w:bottom w:val="single" w:sz="12" w:space="0" w:color="8EAADB"/>
            </w:tcBorders>
            <w:hideMark/>
          </w:tcPr>
          <w:p w14:paraId="2942428E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608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Линк към издание/конференция</w:t>
            </w:r>
          </w:p>
        </w:tc>
      </w:tr>
      <w:tr w:rsidR="003B477F" w:rsidRPr="0086608F" w14:paraId="6E692D10" w14:textId="77777777" w:rsidTr="00ED304E">
        <w:trPr>
          <w:trHeight w:val="1540"/>
        </w:trPr>
        <w:tc>
          <w:tcPr>
            <w:tcW w:w="2802" w:type="dxa"/>
            <w:noWrap/>
          </w:tcPr>
          <w:p w14:paraId="1348EBDF" w14:textId="77777777" w:rsidR="003B477F" w:rsidRPr="00BD5B0D" w:rsidRDefault="003B477F" w:rsidP="00ED304E">
            <w:pPr>
              <w:suppressAutoHyphens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BD5B0D">
              <w:rPr>
                <w:b/>
                <w:bCs/>
                <w:sz w:val="20"/>
                <w:szCs w:val="20"/>
              </w:rPr>
              <w:t>Diffraction</w:t>
            </w:r>
            <w:proofErr w:type="spellEnd"/>
            <w:r w:rsidRPr="00BD5B0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B0D">
              <w:rPr>
                <w:b/>
                <w:bCs/>
                <w:sz w:val="20"/>
                <w:szCs w:val="20"/>
              </w:rPr>
              <w:t>Analysis</w:t>
            </w:r>
            <w:proofErr w:type="spellEnd"/>
            <w:r w:rsidRPr="00BD5B0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B0D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BD5B0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B0D">
              <w:rPr>
                <w:b/>
                <w:bCs/>
                <w:sz w:val="20"/>
                <w:szCs w:val="20"/>
              </w:rPr>
              <w:t>Two</w:t>
            </w:r>
            <w:proofErr w:type="spellEnd"/>
            <w:r w:rsidRPr="00BD5B0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B0D">
              <w:rPr>
                <w:b/>
                <w:bCs/>
                <w:sz w:val="20"/>
                <w:szCs w:val="20"/>
              </w:rPr>
              <w:t>SemiSubmersible</w:t>
            </w:r>
            <w:proofErr w:type="spellEnd"/>
            <w:r w:rsidRPr="00BD5B0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B0D">
              <w:rPr>
                <w:b/>
                <w:bCs/>
                <w:sz w:val="20"/>
                <w:szCs w:val="20"/>
              </w:rPr>
              <w:t>Platforms</w:t>
            </w:r>
            <w:proofErr w:type="spellEnd"/>
            <w:r w:rsidRPr="00BD5B0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B0D">
              <w:rPr>
                <w:b/>
                <w:bCs/>
                <w:sz w:val="20"/>
                <w:szCs w:val="20"/>
              </w:rPr>
              <w:t>for</w:t>
            </w:r>
            <w:proofErr w:type="spellEnd"/>
            <w:r w:rsidRPr="00BD5B0D">
              <w:rPr>
                <w:b/>
                <w:bCs/>
                <w:sz w:val="20"/>
                <w:szCs w:val="20"/>
              </w:rPr>
              <w:t xml:space="preserve"> FOWT Applications </w:t>
            </w:r>
            <w:proofErr w:type="spellStart"/>
            <w:r w:rsidRPr="00BD5B0D">
              <w:rPr>
                <w:b/>
                <w:bCs/>
                <w:sz w:val="20"/>
                <w:szCs w:val="20"/>
              </w:rPr>
              <w:t>Using</w:t>
            </w:r>
            <w:proofErr w:type="spellEnd"/>
            <w:r w:rsidRPr="00BD5B0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B0D">
              <w:rPr>
                <w:b/>
                <w:bCs/>
                <w:sz w:val="20"/>
                <w:szCs w:val="20"/>
              </w:rPr>
              <w:t>OrcaWave</w:t>
            </w:r>
            <w:proofErr w:type="spellEnd"/>
          </w:p>
        </w:tc>
        <w:tc>
          <w:tcPr>
            <w:tcW w:w="1531" w:type="dxa"/>
          </w:tcPr>
          <w:p w14:paraId="6F8D7ACA" w14:textId="77777777" w:rsidR="003B477F" w:rsidRPr="00BD5B0D" w:rsidRDefault="003B477F" w:rsidP="00ED304E">
            <w:pPr>
              <w:tabs>
                <w:tab w:val="left" w:pos="735"/>
              </w:tabs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BD5B0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  <w:lang w:val="en-US"/>
              </w:rPr>
              <w:t xml:space="preserve"> </w:t>
            </w:r>
            <w:r w:rsidRPr="00BD5B0D">
              <w:rPr>
                <w:rFonts w:eastAsia="Calibri"/>
                <w:sz w:val="20"/>
                <w:szCs w:val="20"/>
                <w:lang w:eastAsia="en-US"/>
              </w:rPr>
              <w:t>доклад</w:t>
            </w:r>
          </w:p>
          <w:p w14:paraId="21AC7ABD" w14:textId="77777777" w:rsidR="003B477F" w:rsidRPr="0086608F" w:rsidRDefault="003B477F" w:rsidP="00ED304E">
            <w:pPr>
              <w:tabs>
                <w:tab w:val="left" w:pos="735"/>
              </w:tabs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noWrap/>
          </w:tcPr>
          <w:p w14:paraId="70ED791A" w14:textId="77777777" w:rsidR="003B477F" w:rsidRPr="00BD5B0D" w:rsidRDefault="003B477F" w:rsidP="00ED304E">
            <w:pPr>
              <w:tabs>
                <w:tab w:val="center" w:pos="1176"/>
              </w:tabs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BD5B0D">
              <w:rPr>
                <w:rFonts w:ascii="Segoe UI Symbol" w:hAnsi="Segoe UI Symbol" w:cs="Segoe UI Symbol"/>
              </w:rPr>
              <w:t>☐</w:t>
            </w:r>
            <w:r w:rsidRPr="00BD5B0D">
              <w:rPr>
                <w:rFonts w:ascii="Calibri" w:hAnsi="Calibri" w:cs="Segoe UI Symbol"/>
              </w:rPr>
              <w:t xml:space="preserve"> о</w:t>
            </w:r>
            <w:r w:rsidRPr="00BD5B0D">
              <w:rPr>
                <w:rFonts w:eastAsia="Calibri"/>
                <w:sz w:val="20"/>
                <w:szCs w:val="20"/>
                <w:lang w:eastAsia="en-US"/>
              </w:rPr>
              <w:t>кончателно приета за публикуване</w:t>
            </w:r>
          </w:p>
          <w:p w14:paraId="614BCF7B" w14:textId="77777777" w:rsidR="003B477F" w:rsidRPr="0086608F" w:rsidRDefault="003B477F" w:rsidP="003B477F">
            <w:pPr>
              <w:tabs>
                <w:tab w:val="center" w:pos="1176"/>
              </w:tabs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noWrap/>
          </w:tcPr>
          <w:p w14:paraId="6BB3E53D" w14:textId="7526FF04" w:rsidR="003B477F" w:rsidRDefault="003B477F" w:rsidP="00ED304E">
            <w:pPr>
              <w:suppressAutoHyphens w:val="0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BD5B0D">
              <w:rPr>
                <w:rFonts w:eastAsia="Calibri"/>
                <w:sz w:val="20"/>
                <w:szCs w:val="20"/>
                <w:lang w:val="ru-RU" w:eastAsia="en-US"/>
              </w:rPr>
              <w:t>Conference proceedings (CIEES 2025)</w:t>
            </w:r>
          </w:p>
          <w:p w14:paraId="6F6E5669" w14:textId="77777777" w:rsidR="003B477F" w:rsidRPr="0086608F" w:rsidRDefault="003B477F" w:rsidP="00ED304E">
            <w:pPr>
              <w:suppressAutoHyphens w:val="0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F6B6E">
              <w:rPr>
                <w:rFonts w:eastAsia="Calibri"/>
                <w:sz w:val="20"/>
                <w:szCs w:val="20"/>
                <w:lang w:val="ru-RU" w:eastAsia="en-US"/>
              </w:rPr>
              <w:t>The 6th International Conference on Communications, Information, Electronic and Energy Systems (CIEES 2025) 26th – 28th November, 2025 in Ruse</w:t>
            </w:r>
          </w:p>
        </w:tc>
        <w:tc>
          <w:tcPr>
            <w:tcW w:w="1162" w:type="dxa"/>
          </w:tcPr>
          <w:p w14:paraId="76F5E0B8" w14:textId="77777777" w:rsidR="003B477F" w:rsidRPr="0086608F" w:rsidRDefault="003B477F" w:rsidP="00ED304E">
            <w:pPr>
              <w:suppressAutoHyphens w:val="0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240" w:type="dxa"/>
            <w:noWrap/>
          </w:tcPr>
          <w:p w14:paraId="51BAE64F" w14:textId="77777777" w:rsidR="003B477F" w:rsidRPr="00BD5B0D" w:rsidRDefault="003B477F" w:rsidP="00ED304E">
            <w:pPr>
              <w:suppressAutoHyphens w:val="0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Олена Виденова/ Никита Добин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46" w:type="dxa"/>
            <w:noWrap/>
          </w:tcPr>
          <w:p w14:paraId="0A223B18" w14:textId="77777777" w:rsidR="003B477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Декември</w:t>
            </w:r>
          </w:p>
          <w:p w14:paraId="5E41CBC1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786" w:type="dxa"/>
            <w:noWrap/>
          </w:tcPr>
          <w:p w14:paraId="1D328242" w14:textId="77777777" w:rsidR="003B477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hyperlink r:id="rId8" w:history="1">
              <w:r w:rsidRPr="009F3FC1">
                <w:rPr>
                  <w:rStyle w:val="ac"/>
                  <w:rFonts w:eastAsia="Calibri"/>
                  <w:b/>
                  <w:bCs/>
                  <w:sz w:val="20"/>
                  <w:szCs w:val="20"/>
                  <w:lang w:eastAsia="en-US"/>
                </w:rPr>
                <w:t>https://ciees.eu/index.php/program</w:t>
              </w:r>
            </w:hyperlink>
          </w:p>
          <w:p w14:paraId="35BBDAF8" w14:textId="77777777" w:rsidR="003B477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ID 283</w:t>
            </w:r>
          </w:p>
          <w:p w14:paraId="02CC3064" w14:textId="77777777" w:rsidR="003B477F" w:rsidRPr="006F6B6E" w:rsidRDefault="003B477F" w:rsidP="00ED304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Index by Scopus</w:t>
            </w:r>
          </w:p>
        </w:tc>
      </w:tr>
      <w:tr w:rsidR="003B477F" w:rsidRPr="0086608F" w14:paraId="0555EF20" w14:textId="77777777" w:rsidTr="00ED304E">
        <w:trPr>
          <w:trHeight w:val="1080"/>
        </w:trPr>
        <w:tc>
          <w:tcPr>
            <w:tcW w:w="2802" w:type="dxa"/>
            <w:noWrap/>
          </w:tcPr>
          <w:p w14:paraId="53F2BC9E" w14:textId="77777777" w:rsidR="003B477F" w:rsidRPr="0086608F" w:rsidRDefault="003B477F" w:rsidP="00ED304E">
            <w:pPr>
              <w:suppressAutoHyphens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Diffraction</w:t>
            </w:r>
            <w:proofErr w:type="spellEnd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Analysis</w:t>
            </w:r>
            <w:proofErr w:type="spellEnd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of</w:t>
            </w:r>
            <w:proofErr w:type="spellEnd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Two</w:t>
            </w:r>
            <w:proofErr w:type="spellEnd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SemiSubmersible</w:t>
            </w:r>
            <w:proofErr w:type="spellEnd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Platforms</w:t>
            </w:r>
            <w:proofErr w:type="spellEnd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for</w:t>
            </w:r>
            <w:proofErr w:type="spellEnd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FOWT Applications </w:t>
            </w:r>
            <w:proofErr w:type="spellStart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Using</w:t>
            </w:r>
            <w:proofErr w:type="spellEnd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5B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OrcaWave</w:t>
            </w:r>
            <w:proofErr w:type="spellEnd"/>
          </w:p>
        </w:tc>
        <w:tc>
          <w:tcPr>
            <w:tcW w:w="1531" w:type="dxa"/>
          </w:tcPr>
          <w:p w14:paraId="223AE945" w14:textId="77777777" w:rsidR="003B477F" w:rsidRPr="006F6B6E" w:rsidRDefault="003B477F" w:rsidP="00ED304E">
            <w:pPr>
              <w:tabs>
                <w:tab w:val="left" w:pos="735"/>
              </w:tabs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6F6B6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  <w:lang w:val="en-US"/>
              </w:rPr>
              <w:t xml:space="preserve"> </w:t>
            </w:r>
            <w:r w:rsidRPr="006F6B6E">
              <w:rPr>
                <w:rFonts w:eastAsia="Calibri"/>
                <w:sz w:val="20"/>
                <w:szCs w:val="20"/>
                <w:lang w:eastAsia="en-US"/>
              </w:rPr>
              <w:t>статия</w:t>
            </w:r>
          </w:p>
          <w:p w14:paraId="4913B6CF" w14:textId="77777777" w:rsidR="003B477F" w:rsidRPr="0086608F" w:rsidRDefault="003B477F" w:rsidP="00ED304E">
            <w:pPr>
              <w:tabs>
                <w:tab w:val="left" w:pos="735"/>
              </w:tabs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noWrap/>
          </w:tcPr>
          <w:p w14:paraId="14590CA0" w14:textId="77777777" w:rsidR="003B477F" w:rsidRPr="00BD5B0D" w:rsidRDefault="003B477F" w:rsidP="00ED304E">
            <w:pPr>
              <w:tabs>
                <w:tab w:val="center" w:pos="1176"/>
              </w:tabs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BD5B0D">
              <w:rPr>
                <w:rFonts w:ascii="Calibri" w:hAnsi="Calibri" w:cs="Segoe UI Symbol"/>
              </w:rPr>
              <w:t>о</w:t>
            </w:r>
            <w:r w:rsidRPr="00BD5B0D">
              <w:rPr>
                <w:rFonts w:eastAsia="Calibri"/>
                <w:sz w:val="20"/>
                <w:szCs w:val="20"/>
                <w:lang w:eastAsia="en-US"/>
              </w:rPr>
              <w:t>кончателно приета за публикуване</w:t>
            </w:r>
          </w:p>
          <w:p w14:paraId="37461F68" w14:textId="77777777" w:rsidR="003B477F" w:rsidRPr="0086608F" w:rsidRDefault="003B477F" w:rsidP="00ED304E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noWrap/>
          </w:tcPr>
          <w:p w14:paraId="182FA4FC" w14:textId="77777777" w:rsidR="003B477F" w:rsidRPr="0086608F" w:rsidRDefault="003B477F" w:rsidP="00ED304E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F6B6E">
              <w:rPr>
                <w:rFonts w:eastAsia="Calibri"/>
                <w:bCs/>
                <w:sz w:val="20"/>
                <w:szCs w:val="20"/>
                <w:lang w:eastAsia="en-US"/>
              </w:rPr>
              <w:t>„</w:t>
            </w:r>
            <w:proofErr w:type="spellStart"/>
            <w:r w:rsidRPr="006F6B6E">
              <w:rPr>
                <w:rFonts w:eastAsia="Calibri"/>
                <w:bCs/>
                <w:sz w:val="20"/>
                <w:szCs w:val="20"/>
                <w:lang w:eastAsia="en-US"/>
              </w:rPr>
              <w:t>Engineering</w:t>
            </w:r>
            <w:proofErr w:type="spellEnd"/>
            <w:r w:rsidRPr="006F6B6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6B6E">
              <w:rPr>
                <w:rFonts w:eastAsia="Calibri"/>
                <w:bCs/>
                <w:sz w:val="20"/>
                <w:szCs w:val="20"/>
                <w:lang w:eastAsia="en-US"/>
              </w:rPr>
              <w:t>Proceedings</w:t>
            </w:r>
            <w:proofErr w:type="spellEnd"/>
            <w:r w:rsidRPr="006F6B6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“  </w:t>
            </w:r>
            <w:proofErr w:type="spellStart"/>
            <w:r w:rsidRPr="006F6B6E">
              <w:rPr>
                <w:rFonts w:eastAsia="Calibri"/>
                <w:bCs/>
                <w:sz w:val="20"/>
                <w:szCs w:val="20"/>
                <w:lang w:eastAsia="en-US"/>
              </w:rPr>
              <w:t>is</w:t>
            </w:r>
            <w:proofErr w:type="spellEnd"/>
            <w:r w:rsidRPr="006F6B6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an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Open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Access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journal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by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MDPI</w:t>
            </w:r>
          </w:p>
        </w:tc>
        <w:tc>
          <w:tcPr>
            <w:tcW w:w="1162" w:type="dxa"/>
          </w:tcPr>
          <w:p w14:paraId="76D926F8" w14:textId="77777777" w:rsidR="003B477F" w:rsidRPr="006F6B6E" w:rsidRDefault="003B477F" w:rsidP="00ED304E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6F6B6E">
              <w:rPr>
                <w:rFonts w:eastAsia="Calibri"/>
                <w:b/>
                <w:sz w:val="20"/>
                <w:szCs w:val="20"/>
                <w:lang w:val="en-US" w:eastAsia="en-US"/>
              </w:rPr>
              <w:t>Q3</w:t>
            </w:r>
          </w:p>
        </w:tc>
        <w:tc>
          <w:tcPr>
            <w:tcW w:w="2240" w:type="dxa"/>
            <w:noWrap/>
          </w:tcPr>
          <w:p w14:paraId="03B8E69E" w14:textId="77777777" w:rsidR="003B477F" w:rsidRPr="0086608F" w:rsidRDefault="003B477F" w:rsidP="00ED304E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Олена Виденова/ Никита Добин</w:t>
            </w:r>
          </w:p>
        </w:tc>
        <w:tc>
          <w:tcPr>
            <w:tcW w:w="1446" w:type="dxa"/>
            <w:noWrap/>
          </w:tcPr>
          <w:p w14:paraId="6773EBE0" w14:textId="77777777" w:rsidR="003B477F" w:rsidRPr="0086608F" w:rsidRDefault="003B477F" w:rsidP="00ED304E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F6B6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786" w:type="dxa"/>
            <w:noWrap/>
          </w:tcPr>
          <w:p w14:paraId="652CDE38" w14:textId="77777777" w:rsidR="003B477F" w:rsidRPr="0086608F" w:rsidRDefault="003B477F" w:rsidP="00ED304E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693080" w:rsidRPr="0086608F" w14:paraId="7AD0C251" w14:textId="77777777" w:rsidTr="00ED304E">
        <w:trPr>
          <w:trHeight w:val="1080"/>
        </w:trPr>
        <w:tc>
          <w:tcPr>
            <w:tcW w:w="2802" w:type="dxa"/>
            <w:noWrap/>
          </w:tcPr>
          <w:p w14:paraId="4CC35DDD" w14:textId="77777777" w:rsidR="00693080" w:rsidRPr="00BD5B0D" w:rsidRDefault="00693080" w:rsidP="00693080">
            <w:pPr>
              <w:suppressAutoHyphens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Investigation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of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Darpa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Suboff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on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the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“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Suction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”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Influence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to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the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Maneuvering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Forces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at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High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Drift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Angles</w:t>
            </w:r>
            <w:proofErr w:type="spellEnd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and</w:t>
            </w:r>
            <w:proofErr w:type="spellEnd"/>
            <w:r w:rsidR="00EF031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F031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Shallowly</w:t>
            </w:r>
            <w:proofErr w:type="spellEnd"/>
            <w:r w:rsidR="00EF031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F031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Immersion</w:t>
            </w:r>
            <w:proofErr w:type="spellEnd"/>
            <w:r w:rsidR="00EF031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F031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Conditions</w:t>
            </w:r>
            <w:proofErr w:type="spellEnd"/>
          </w:p>
        </w:tc>
        <w:tc>
          <w:tcPr>
            <w:tcW w:w="1531" w:type="dxa"/>
          </w:tcPr>
          <w:p w14:paraId="7DF4CCCF" w14:textId="77777777" w:rsidR="00693080" w:rsidRPr="006F6B6E" w:rsidRDefault="00693080" w:rsidP="00693080">
            <w:pPr>
              <w:tabs>
                <w:tab w:val="left" w:pos="735"/>
              </w:tabs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6F6B6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  <w:lang w:val="en-US"/>
              </w:rPr>
              <w:t xml:space="preserve"> </w:t>
            </w:r>
            <w:r w:rsidRPr="006F6B6E">
              <w:rPr>
                <w:rFonts w:eastAsia="Calibri"/>
                <w:sz w:val="20"/>
                <w:szCs w:val="20"/>
                <w:lang w:eastAsia="en-US"/>
              </w:rPr>
              <w:t>статия</w:t>
            </w:r>
          </w:p>
          <w:p w14:paraId="33622620" w14:textId="77777777" w:rsidR="00693080" w:rsidRPr="0086608F" w:rsidRDefault="00693080" w:rsidP="00693080">
            <w:pPr>
              <w:tabs>
                <w:tab w:val="left" w:pos="735"/>
              </w:tabs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noWrap/>
          </w:tcPr>
          <w:p w14:paraId="575D5617" w14:textId="77777777" w:rsidR="00693080" w:rsidRPr="00DA362C" w:rsidRDefault="00FF22AF" w:rsidP="00693080">
            <w:pPr>
              <w:tabs>
                <w:tab w:val="center" w:pos="1176"/>
              </w:tabs>
              <w:suppressAutoHyphens w:val="0"/>
              <w:rPr>
                <w:sz w:val="20"/>
                <w:szCs w:val="20"/>
              </w:rPr>
            </w:pPr>
            <w:r w:rsidRPr="00DA362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A362C">
              <w:rPr>
                <w:sz w:val="20"/>
                <w:szCs w:val="20"/>
              </w:rPr>
              <w:t xml:space="preserve"> </w:t>
            </w:r>
            <w:r w:rsidR="00085F90" w:rsidRPr="00DA362C">
              <w:rPr>
                <w:sz w:val="20"/>
                <w:szCs w:val="20"/>
              </w:rPr>
              <w:t>в процес на отстраняване на бележки на рецензенти</w:t>
            </w:r>
          </w:p>
        </w:tc>
        <w:tc>
          <w:tcPr>
            <w:tcW w:w="2410" w:type="dxa"/>
            <w:noWrap/>
          </w:tcPr>
          <w:p w14:paraId="32BCA099" w14:textId="77777777" w:rsidR="00693080" w:rsidRPr="006F6B6E" w:rsidRDefault="00693080" w:rsidP="00693080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9308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International </w:t>
            </w:r>
            <w:proofErr w:type="spellStart"/>
            <w:r w:rsidRPr="00693080">
              <w:rPr>
                <w:rFonts w:eastAsia="Calibri"/>
                <w:bCs/>
                <w:sz w:val="20"/>
                <w:szCs w:val="20"/>
                <w:lang w:eastAsia="en-US"/>
              </w:rPr>
              <w:t>Shipbuilding</w:t>
            </w:r>
            <w:proofErr w:type="spellEnd"/>
            <w:r w:rsidRPr="0069308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080">
              <w:rPr>
                <w:rFonts w:eastAsia="Calibri"/>
                <w:bCs/>
                <w:sz w:val="20"/>
                <w:szCs w:val="20"/>
                <w:lang w:eastAsia="en-US"/>
              </w:rPr>
              <w:t>Progress</w:t>
            </w:r>
            <w:proofErr w:type="spellEnd"/>
            <w:r w:rsidRPr="00693080">
              <w:rPr>
                <w:rFonts w:eastAsia="Calibri"/>
                <w:bCs/>
                <w:sz w:val="20"/>
                <w:szCs w:val="20"/>
                <w:lang w:eastAsia="en-US"/>
              </w:rPr>
              <w:t>, 2025, ISP-240008R1</w:t>
            </w:r>
          </w:p>
        </w:tc>
        <w:tc>
          <w:tcPr>
            <w:tcW w:w="1162" w:type="dxa"/>
          </w:tcPr>
          <w:p w14:paraId="0969EB2C" w14:textId="77777777" w:rsidR="00693080" w:rsidRPr="00085F90" w:rsidRDefault="00085F90" w:rsidP="00693080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Q2</w:t>
            </w:r>
          </w:p>
        </w:tc>
        <w:tc>
          <w:tcPr>
            <w:tcW w:w="2240" w:type="dxa"/>
            <w:noWrap/>
          </w:tcPr>
          <w:p w14:paraId="3F6FA571" w14:textId="77777777" w:rsidR="00693080" w:rsidRDefault="00693080" w:rsidP="00693080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3"/>
                <w:szCs w:val="23"/>
              </w:rPr>
              <w:t xml:space="preserve">Efremov D., </w:t>
            </w:r>
            <w:proofErr w:type="spellStart"/>
            <w:r>
              <w:rPr>
                <w:sz w:val="23"/>
                <w:szCs w:val="23"/>
              </w:rPr>
              <w:t>Vasileva</w:t>
            </w:r>
            <w:proofErr w:type="spellEnd"/>
            <w:r>
              <w:rPr>
                <w:sz w:val="23"/>
                <w:szCs w:val="23"/>
              </w:rPr>
              <w:t xml:space="preserve"> A., Milanov E.</w:t>
            </w:r>
          </w:p>
        </w:tc>
        <w:tc>
          <w:tcPr>
            <w:tcW w:w="1446" w:type="dxa"/>
            <w:noWrap/>
          </w:tcPr>
          <w:p w14:paraId="392AAB34" w14:textId="77777777" w:rsidR="00693080" w:rsidRPr="00693080" w:rsidRDefault="00693080" w:rsidP="00693080">
            <w:pPr>
              <w:suppressAutoHyphens w:val="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786" w:type="dxa"/>
            <w:noWrap/>
          </w:tcPr>
          <w:p w14:paraId="34F6CAD9" w14:textId="77777777" w:rsidR="00693080" w:rsidRPr="0086608F" w:rsidRDefault="00693080" w:rsidP="00693080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35BB9550" w14:textId="77777777" w:rsidR="00772180" w:rsidRDefault="00772180" w:rsidP="00772180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</w:p>
    <w:p w14:paraId="785BE983" w14:textId="77777777" w:rsidR="003B477F" w:rsidRDefault="003B477F" w:rsidP="00772180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</w:p>
    <w:p w14:paraId="791A436B" w14:textId="77777777" w:rsidR="00772180" w:rsidRPr="00772180" w:rsidRDefault="00772180" w:rsidP="00772180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  <w:r w:rsidRPr="00772180">
        <w:rPr>
          <w:rFonts w:eastAsia="Calibri"/>
          <w:b/>
          <w:bCs/>
          <w:sz w:val="18"/>
          <w:szCs w:val="18"/>
          <w:lang w:eastAsia="en-US"/>
        </w:rPr>
        <w:t>ИЗГОТВИЛ:</w:t>
      </w:r>
    </w:p>
    <w:p w14:paraId="7F995162" w14:textId="77777777" w:rsidR="003B477F" w:rsidRPr="003B477F" w:rsidRDefault="003B477F" w:rsidP="00772180">
      <w:pPr>
        <w:suppressAutoHyphens w:val="0"/>
        <w:spacing w:line="259" w:lineRule="auto"/>
        <w:rPr>
          <w:rFonts w:eastAsia="Calibri"/>
          <w:b/>
          <w:bCs/>
          <w:sz w:val="20"/>
          <w:szCs w:val="20"/>
          <w:lang w:eastAsia="en-US"/>
        </w:rPr>
      </w:pPr>
      <w:bookmarkStart w:id="0" w:name="_Hlk216204989"/>
      <w:proofErr w:type="spellStart"/>
      <w:r w:rsidRPr="003B477F">
        <w:rPr>
          <w:rFonts w:eastAsia="Calibri"/>
          <w:b/>
          <w:bCs/>
          <w:sz w:val="20"/>
          <w:szCs w:val="20"/>
          <w:lang w:eastAsia="en-US"/>
        </w:rPr>
        <w:t>Гл.ас</w:t>
      </w:r>
      <w:proofErr w:type="spellEnd"/>
      <w:r w:rsidRPr="003B477F">
        <w:rPr>
          <w:rFonts w:eastAsia="Calibri"/>
          <w:b/>
          <w:bCs/>
          <w:sz w:val="20"/>
          <w:szCs w:val="20"/>
          <w:lang w:eastAsia="en-US"/>
        </w:rPr>
        <w:t xml:space="preserve"> д-р инж. Олена Виденова, изследовател R2 </w:t>
      </w:r>
      <w:r w:rsidRPr="003B477F">
        <w:rPr>
          <w:rFonts w:eastAsia="Calibri"/>
          <w:b/>
          <w:bCs/>
          <w:sz w:val="20"/>
          <w:szCs w:val="20"/>
          <w:lang w:eastAsia="en-US"/>
        </w:rPr>
        <w:tab/>
      </w:r>
      <w:r w:rsidRPr="003B477F">
        <w:rPr>
          <w:rFonts w:eastAsia="Calibri"/>
          <w:b/>
          <w:bCs/>
          <w:sz w:val="20"/>
          <w:szCs w:val="20"/>
          <w:lang w:eastAsia="en-US"/>
        </w:rPr>
        <w:tab/>
      </w:r>
      <w:r>
        <w:rPr>
          <w:rFonts w:eastAsia="Calibri"/>
          <w:b/>
          <w:bCs/>
          <w:sz w:val="20"/>
          <w:szCs w:val="20"/>
          <w:lang w:eastAsia="en-US"/>
        </w:rPr>
        <w:tab/>
      </w:r>
      <w:r w:rsidRPr="003B477F">
        <w:rPr>
          <w:rFonts w:eastAsia="Calibri"/>
          <w:b/>
          <w:bCs/>
          <w:sz w:val="20"/>
          <w:szCs w:val="20"/>
          <w:lang w:eastAsia="en-US"/>
        </w:rPr>
        <w:t>.</w:t>
      </w:r>
      <w:r>
        <w:rPr>
          <w:rFonts w:eastAsia="Calibri"/>
          <w:b/>
          <w:bCs/>
          <w:sz w:val="20"/>
          <w:szCs w:val="20"/>
          <w:lang w:eastAsia="en-US"/>
        </w:rPr>
        <w:tab/>
      </w:r>
      <w:r w:rsidRPr="003B477F">
        <w:rPr>
          <w:rFonts w:eastAsia="Calibri"/>
          <w:b/>
          <w:bCs/>
          <w:sz w:val="20"/>
          <w:szCs w:val="20"/>
          <w:lang w:eastAsia="en-US"/>
        </w:rPr>
        <w:t>..................................</w:t>
      </w:r>
      <w:r w:rsidRPr="003B477F">
        <w:rPr>
          <w:rFonts w:eastAsia="Calibri"/>
          <w:b/>
          <w:bCs/>
          <w:sz w:val="20"/>
          <w:szCs w:val="20"/>
          <w:lang w:eastAsia="en-US"/>
        </w:rPr>
        <w:tab/>
      </w:r>
      <w:r w:rsidRPr="003B477F">
        <w:rPr>
          <w:rFonts w:eastAsia="Calibri"/>
          <w:b/>
          <w:bCs/>
          <w:sz w:val="20"/>
          <w:szCs w:val="20"/>
          <w:lang w:eastAsia="en-US"/>
        </w:rPr>
        <w:tab/>
        <w:t>30.12.25</w:t>
      </w:r>
    </w:p>
    <w:p w14:paraId="37D423FF" w14:textId="77777777" w:rsidR="00772180" w:rsidRPr="00772180" w:rsidRDefault="00772180" w:rsidP="00772180">
      <w:pPr>
        <w:suppressAutoHyphens w:val="0"/>
        <w:spacing w:line="259" w:lineRule="auto"/>
        <w:rPr>
          <w:rFonts w:eastAsia="Calibri"/>
          <w:i/>
          <w:iCs/>
          <w:sz w:val="16"/>
          <w:szCs w:val="16"/>
          <w:lang w:eastAsia="en-US"/>
        </w:rPr>
      </w:pPr>
      <w:r>
        <w:rPr>
          <w:rFonts w:eastAsia="Calibri"/>
          <w:i/>
          <w:iCs/>
          <w:sz w:val="16"/>
          <w:szCs w:val="16"/>
          <w:lang w:eastAsia="en-US"/>
        </w:rPr>
        <w:t>Три имена</w:t>
      </w:r>
      <w:r w:rsidRPr="00772180"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>, д</w:t>
      </w:r>
      <w:r w:rsidRPr="00772180">
        <w:rPr>
          <w:rFonts w:eastAsia="Calibri"/>
          <w:i/>
          <w:iCs/>
          <w:sz w:val="16"/>
          <w:szCs w:val="16"/>
          <w:lang w:eastAsia="en-US"/>
        </w:rPr>
        <w:t>лъжност в проекта</w:t>
      </w:r>
      <w:bookmarkEnd w:id="0"/>
      <w:r w:rsidRPr="00772180">
        <w:rPr>
          <w:rFonts w:eastAsia="Calibri"/>
          <w:i/>
          <w:iCs/>
          <w:sz w:val="16"/>
          <w:szCs w:val="16"/>
          <w:lang w:eastAsia="en-US"/>
        </w:rPr>
        <w:tab/>
        <w:t xml:space="preserve"> </w:t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 w:rsidRPr="00772180">
        <w:rPr>
          <w:rFonts w:eastAsia="Calibri"/>
          <w:i/>
          <w:iCs/>
          <w:sz w:val="16"/>
          <w:szCs w:val="16"/>
          <w:lang w:eastAsia="en-US"/>
        </w:rPr>
        <w:t>Подпис</w:t>
      </w:r>
      <w:r w:rsidRPr="00772180">
        <w:rPr>
          <w:rFonts w:eastAsia="Calibri"/>
          <w:i/>
          <w:iCs/>
          <w:sz w:val="16"/>
          <w:szCs w:val="16"/>
          <w:lang w:eastAsia="en-US"/>
        </w:rPr>
        <w:tab/>
      </w:r>
      <w:r w:rsidRPr="00772180"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</w:p>
    <w:p w14:paraId="6075D02A" w14:textId="77777777" w:rsidR="003B477F" w:rsidRDefault="003B477F" w:rsidP="00772180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</w:p>
    <w:p w14:paraId="22BFD5FE" w14:textId="77777777" w:rsidR="00772180" w:rsidRPr="00772180" w:rsidRDefault="00772180" w:rsidP="00772180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  <w:r w:rsidRPr="00772180">
        <w:rPr>
          <w:rFonts w:eastAsia="Calibri"/>
          <w:b/>
          <w:bCs/>
          <w:sz w:val="18"/>
          <w:szCs w:val="18"/>
          <w:lang w:eastAsia="en-US"/>
        </w:rPr>
        <w:t>ОДОБРИЛ:</w:t>
      </w:r>
    </w:p>
    <w:p w14:paraId="348138FB" w14:textId="77777777" w:rsidR="003B477F" w:rsidRPr="003B477F" w:rsidRDefault="003B477F" w:rsidP="003B477F">
      <w:pPr>
        <w:suppressAutoHyphens w:val="0"/>
        <w:spacing w:line="259" w:lineRule="auto"/>
        <w:rPr>
          <w:rFonts w:eastAsia="Calibri"/>
          <w:b/>
          <w:sz w:val="20"/>
          <w:szCs w:val="20"/>
          <w:lang w:eastAsia="en-US"/>
        </w:rPr>
      </w:pPr>
      <w:r w:rsidRPr="003B477F">
        <w:rPr>
          <w:rFonts w:eastAsia="Calibri"/>
          <w:b/>
          <w:sz w:val="20"/>
          <w:szCs w:val="20"/>
          <w:lang w:eastAsia="en-US"/>
        </w:rPr>
        <w:lastRenderedPageBreak/>
        <w:t xml:space="preserve">доц. д-р Николай Евстатиев Марков, Р-л „Научна програма“     </w:t>
      </w:r>
      <w:r w:rsidRPr="003B477F">
        <w:rPr>
          <w:rFonts w:eastAsia="Calibri"/>
          <w:b/>
          <w:sz w:val="20"/>
          <w:szCs w:val="20"/>
          <w:lang w:eastAsia="en-US"/>
        </w:rPr>
        <w:tab/>
      </w:r>
      <w:r w:rsidRPr="003B477F">
        <w:rPr>
          <w:rFonts w:eastAsia="Calibri"/>
          <w:b/>
          <w:sz w:val="20"/>
          <w:szCs w:val="20"/>
          <w:lang w:eastAsia="en-US"/>
        </w:rPr>
        <w:tab/>
        <w:t>.………………………</w:t>
      </w:r>
      <w:r w:rsidRPr="003B477F">
        <w:rPr>
          <w:rFonts w:eastAsia="Calibri"/>
          <w:b/>
          <w:sz w:val="20"/>
          <w:szCs w:val="20"/>
          <w:lang w:eastAsia="en-US"/>
        </w:rPr>
        <w:tab/>
      </w:r>
      <w:r>
        <w:rPr>
          <w:rFonts w:eastAsia="Calibri"/>
          <w:b/>
          <w:sz w:val="20"/>
          <w:szCs w:val="20"/>
          <w:lang w:eastAsia="en-US"/>
        </w:rPr>
        <w:tab/>
      </w:r>
      <w:r w:rsidRPr="003B477F">
        <w:rPr>
          <w:rFonts w:eastAsia="Calibri"/>
          <w:b/>
          <w:sz w:val="20"/>
          <w:szCs w:val="20"/>
          <w:lang w:eastAsia="en-US"/>
        </w:rPr>
        <w:t>30.12.25</w:t>
      </w:r>
    </w:p>
    <w:p w14:paraId="5C73C881" w14:textId="77777777" w:rsidR="003B477F" w:rsidRDefault="003B477F" w:rsidP="003B477F">
      <w:pPr>
        <w:suppressAutoHyphens w:val="0"/>
        <w:spacing w:line="259" w:lineRule="auto"/>
        <w:rPr>
          <w:rFonts w:eastAsia="Calibri"/>
          <w:sz w:val="20"/>
          <w:szCs w:val="20"/>
          <w:lang w:eastAsia="en-US"/>
        </w:rPr>
      </w:pPr>
      <w:r w:rsidRPr="003B477F">
        <w:rPr>
          <w:rFonts w:eastAsia="Calibri"/>
          <w:i/>
          <w:sz w:val="20"/>
          <w:szCs w:val="20"/>
          <w:lang w:eastAsia="en-US"/>
        </w:rPr>
        <w:t>Три имена, длъжност в проекта</w:t>
      </w:r>
      <w:r w:rsidRPr="003B477F">
        <w:rPr>
          <w:rFonts w:eastAsia="Calibri"/>
          <w:i/>
          <w:sz w:val="20"/>
          <w:szCs w:val="20"/>
          <w:lang w:eastAsia="en-US"/>
        </w:rPr>
        <w:tab/>
      </w:r>
      <w:r w:rsidRPr="003B477F">
        <w:rPr>
          <w:rFonts w:eastAsia="Calibri"/>
          <w:sz w:val="20"/>
          <w:szCs w:val="20"/>
          <w:lang w:eastAsia="en-US"/>
        </w:rPr>
        <w:tab/>
        <w:t xml:space="preserve"> </w:t>
      </w:r>
      <w:r w:rsidRPr="003B477F">
        <w:rPr>
          <w:rFonts w:eastAsia="Calibri"/>
          <w:sz w:val="20"/>
          <w:szCs w:val="20"/>
          <w:lang w:eastAsia="en-US"/>
        </w:rPr>
        <w:tab/>
      </w:r>
      <w:r w:rsidRPr="003B477F">
        <w:rPr>
          <w:rFonts w:eastAsia="Calibri"/>
          <w:sz w:val="20"/>
          <w:szCs w:val="20"/>
          <w:lang w:eastAsia="en-US"/>
        </w:rPr>
        <w:tab/>
      </w:r>
      <w:r w:rsidRPr="003B477F">
        <w:rPr>
          <w:rFonts w:eastAsia="Calibri"/>
          <w:sz w:val="20"/>
          <w:szCs w:val="20"/>
          <w:lang w:eastAsia="en-US"/>
        </w:rPr>
        <w:tab/>
        <w:t xml:space="preserve">        </w:t>
      </w:r>
      <w:r w:rsidRPr="003B477F">
        <w:rPr>
          <w:rFonts w:eastAsia="Calibri"/>
          <w:sz w:val="20"/>
          <w:szCs w:val="20"/>
          <w:lang w:eastAsia="en-US"/>
        </w:rPr>
        <w:tab/>
      </w:r>
      <w:r w:rsidRPr="003B477F">
        <w:rPr>
          <w:rFonts w:eastAsia="Calibri"/>
          <w:sz w:val="20"/>
          <w:szCs w:val="20"/>
          <w:lang w:eastAsia="en-US"/>
        </w:rPr>
        <w:tab/>
      </w:r>
      <w:r w:rsidRPr="003B477F">
        <w:rPr>
          <w:rFonts w:eastAsia="Calibri"/>
          <w:sz w:val="20"/>
          <w:szCs w:val="20"/>
          <w:lang w:eastAsia="en-US"/>
        </w:rPr>
        <w:tab/>
      </w:r>
      <w:r w:rsidRPr="003B477F">
        <w:rPr>
          <w:rFonts w:eastAsia="Calibri"/>
          <w:i/>
          <w:sz w:val="20"/>
          <w:szCs w:val="20"/>
          <w:lang w:eastAsia="en-US"/>
        </w:rPr>
        <w:t>Подпис</w:t>
      </w:r>
    </w:p>
    <w:p w14:paraId="60DFD61A" w14:textId="77777777" w:rsidR="00772180" w:rsidRPr="00772180" w:rsidRDefault="00772180" w:rsidP="003B477F">
      <w:pPr>
        <w:suppressAutoHyphens w:val="0"/>
        <w:spacing w:line="259" w:lineRule="auto"/>
        <w:rPr>
          <w:rFonts w:eastAsia="Calibri"/>
          <w:sz w:val="20"/>
          <w:szCs w:val="20"/>
          <w:lang w:eastAsia="en-US"/>
        </w:rPr>
      </w:pPr>
      <w:r w:rsidRPr="00772180">
        <w:rPr>
          <w:rFonts w:eastAsia="Calibri"/>
          <w:i/>
          <w:iCs/>
          <w:sz w:val="16"/>
          <w:szCs w:val="16"/>
          <w:lang w:eastAsia="en-US"/>
        </w:rPr>
        <w:t>*Настоящата справка е неразделна част от отчет</w:t>
      </w:r>
      <w:r>
        <w:rPr>
          <w:rFonts w:eastAsia="Calibri"/>
          <w:i/>
          <w:iCs/>
          <w:sz w:val="16"/>
          <w:szCs w:val="16"/>
          <w:lang w:eastAsia="en-US"/>
        </w:rPr>
        <w:t xml:space="preserve"> за период……..</w:t>
      </w:r>
      <w:r w:rsidRPr="00772180">
        <w:rPr>
          <w:rFonts w:eastAsia="Calibri"/>
          <w:i/>
          <w:iCs/>
          <w:sz w:val="16"/>
          <w:szCs w:val="16"/>
          <w:lang w:eastAsia="en-US"/>
        </w:rPr>
        <w:t>.</w:t>
      </w:r>
    </w:p>
    <w:p w14:paraId="06258A1A" w14:textId="77777777" w:rsidR="003B477F" w:rsidRDefault="003B477F">
      <w:pPr>
        <w:suppressAutoHyphens w:val="0"/>
      </w:pPr>
    </w:p>
    <w:sectPr w:rsidR="003B477F" w:rsidSect="003B477F">
      <w:headerReference w:type="default" r:id="rId9"/>
      <w:footerReference w:type="default" r:id="rId10"/>
      <w:pgSz w:w="16838" w:h="11906" w:orient="landscape"/>
      <w:pgMar w:top="1138" w:right="680" w:bottom="992" w:left="709" w:header="204" w:footer="28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4708" w14:textId="77777777" w:rsidR="003B0757" w:rsidRDefault="003B0757">
      <w:r>
        <w:separator/>
      </w:r>
    </w:p>
  </w:endnote>
  <w:endnote w:type="continuationSeparator" w:id="0">
    <w:p w14:paraId="1C5030CA" w14:textId="77777777" w:rsidR="003B0757" w:rsidRDefault="003B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16196842"/>
  <w:bookmarkStart w:id="3" w:name="_Hlk216196843"/>
  <w:bookmarkStart w:id="4" w:name="_Hlk216196844"/>
  <w:bookmarkStart w:id="5" w:name="_Hlk216196845"/>
  <w:bookmarkStart w:id="6" w:name="_Hlk216196846"/>
  <w:bookmarkStart w:id="7" w:name="_Hlk216196847"/>
  <w:bookmarkStart w:id="8" w:name="_Hlk216196848"/>
  <w:bookmarkStart w:id="9" w:name="_Hlk216196849"/>
  <w:bookmarkStart w:id="10" w:name="_Hlk216196850"/>
  <w:bookmarkStart w:id="11" w:name="_Hlk216196851"/>
  <w:bookmarkStart w:id="12" w:name="_Hlk216196852"/>
  <w:bookmarkStart w:id="13" w:name="_Hlk216196853"/>
  <w:p w14:paraId="64CA55D6" w14:textId="77777777" w:rsidR="00BC7EF2" w:rsidRPr="00B8265F" w:rsidRDefault="00BC7EF2" w:rsidP="007D1AAB">
    <w:pPr>
      <w:pStyle w:val="12"/>
      <w:jc w:val="center"/>
      <w:rPr>
        <w:i/>
        <w:sz w:val="20"/>
        <w:szCs w:val="20"/>
      </w:rPr>
    </w:pPr>
    <w:r>
      <w:fldChar w:fldCharType="begin"/>
    </w:r>
    <w:r>
      <w:instrText>HYPERLINK "http://www.eufunds.bg/" \h</w:instrText>
    </w:r>
    <w:r>
      <w:fldChar w:fldCharType="separate"/>
    </w:r>
    <w:r>
      <w:rPr>
        <w:i/>
        <w:sz w:val="22"/>
      </w:rPr>
      <w:t xml:space="preserve"> </w:t>
    </w:r>
    <w:r>
      <w:fldChar w:fldCharType="end"/>
    </w:r>
    <w:hyperlink r:id="rId1">
      <w:r w:rsidRPr="00B8265F">
        <w:rPr>
          <w:i/>
          <w:color w:val="0000FF"/>
          <w:sz w:val="20"/>
          <w:szCs w:val="20"/>
          <w:u w:val="single" w:color="0000FF"/>
        </w:rPr>
        <w:t>www</w:t>
      </w:r>
    </w:hyperlink>
    <w:hyperlink r:id="rId2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3">
      <w:r w:rsidRPr="00B8265F">
        <w:rPr>
          <w:i/>
          <w:color w:val="0000FF"/>
          <w:sz w:val="20"/>
          <w:szCs w:val="20"/>
          <w:u w:val="single" w:color="0000FF"/>
        </w:rPr>
        <w:t>eufunds</w:t>
      </w:r>
    </w:hyperlink>
    <w:hyperlink r:id="rId4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5">
      <w:r w:rsidRPr="00B8265F">
        <w:rPr>
          <w:i/>
          <w:color w:val="0000FF"/>
          <w:sz w:val="20"/>
          <w:szCs w:val="20"/>
          <w:u w:val="single" w:color="0000FF"/>
        </w:rPr>
        <w:t>bg</w:t>
      </w:r>
    </w:hyperlink>
  </w:p>
  <w:p w14:paraId="414BDB44" w14:textId="77777777" w:rsidR="00173E58" w:rsidRDefault="009854ED" w:rsidP="007D1AAB">
    <w:pPr>
      <w:pStyle w:val="12"/>
      <w:jc w:val="center"/>
      <w:rPr>
        <w:i/>
        <w:color w:val="A6A6A6"/>
        <w:sz w:val="16"/>
        <w:szCs w:val="16"/>
        <w:lang w:val="bg-BG"/>
      </w:rPr>
    </w:pPr>
    <w:r>
      <w:rPr>
        <w:i/>
        <w:color w:val="A6A6A6"/>
        <w:sz w:val="16"/>
        <w:szCs w:val="16"/>
        <w:lang w:val="bg-BG"/>
      </w:rPr>
      <w:t xml:space="preserve">Проект № </w:t>
    </w:r>
    <w:r w:rsidRPr="008648EE">
      <w:rPr>
        <w:i/>
        <w:color w:val="A6A6A6"/>
        <w:sz w:val="16"/>
        <w:szCs w:val="16"/>
      </w:rPr>
      <w:t>BG16RFPR002-1.014-0016</w:t>
    </w:r>
    <w:r>
      <w:rPr>
        <w:i/>
        <w:color w:val="A6A6A6"/>
        <w:sz w:val="16"/>
        <w:szCs w:val="16"/>
        <w:lang w:val="bg-BG"/>
      </w:rPr>
      <w:t xml:space="preserve">, </w:t>
    </w:r>
    <w:r w:rsidR="008648EE">
      <w:rPr>
        <w:i/>
        <w:color w:val="A6A6A6"/>
        <w:sz w:val="16"/>
        <w:szCs w:val="16"/>
        <w:lang w:val="bg-BG"/>
      </w:rPr>
      <w:t>Център за Компетентност</w:t>
    </w:r>
    <w:r w:rsidR="008648EE">
      <w:rPr>
        <w:color w:val="A6A6A6"/>
        <w:sz w:val="16"/>
        <w:szCs w:val="16"/>
        <w:shd w:val="clear" w:color="auto" w:fill="FFFFFF"/>
        <w:lang w:val="bg-BG" w:eastAsia="bg-BG"/>
      </w:rPr>
      <w:t xml:space="preserve"> </w:t>
    </w:r>
    <w:r w:rsidR="00F32530" w:rsidRPr="00A87C47">
      <w:rPr>
        <w:color w:val="A6A6A6"/>
        <w:sz w:val="16"/>
        <w:szCs w:val="16"/>
        <w:shd w:val="clear" w:color="auto" w:fill="FFFFFF"/>
        <w:lang w:val="ru-RU" w:eastAsia="bg-BG"/>
      </w:rPr>
      <w:t>“</w:t>
    </w:r>
    <w:r w:rsidR="002D3EB0">
      <w:rPr>
        <w:b/>
        <w:bCs/>
        <w:i/>
        <w:color w:val="A6A6A6"/>
        <w:sz w:val="16"/>
        <w:szCs w:val="16"/>
        <w:lang w:val="bg-BG"/>
      </w:rPr>
      <w:t>Синьо иновативно и устойчиво управление на крайбрежната морска и речна околна среда и ресурси (Блу Кристал</w:t>
    </w:r>
    <w:r w:rsidR="00F32530" w:rsidRPr="00A87C47">
      <w:rPr>
        <w:b/>
        <w:bCs/>
        <w:i/>
        <w:color w:val="A6A6A6"/>
        <w:sz w:val="16"/>
        <w:szCs w:val="16"/>
        <w:lang w:val="ru-RU"/>
      </w:rPr>
      <w:t>)”</w:t>
    </w:r>
    <w:r w:rsidR="002D3EB0" w:rsidRPr="00A87C47">
      <w:rPr>
        <w:b/>
        <w:bCs/>
        <w:i/>
        <w:color w:val="A6A6A6"/>
        <w:sz w:val="16"/>
        <w:szCs w:val="16"/>
        <w:lang w:val="ru-RU"/>
      </w:rPr>
      <w:t>,</w:t>
    </w:r>
    <w:r w:rsidR="002D3EB0" w:rsidRPr="00A87C47">
      <w:rPr>
        <w:i/>
        <w:color w:val="A6A6A6"/>
        <w:sz w:val="16"/>
        <w:szCs w:val="16"/>
        <w:lang w:val="ru-RU"/>
      </w:rPr>
      <w:t xml:space="preserve"> </w:t>
    </w:r>
    <w:r w:rsidR="002D3EB0">
      <w:rPr>
        <w:i/>
        <w:color w:val="A6A6A6"/>
        <w:sz w:val="16"/>
        <w:szCs w:val="16"/>
        <w:lang w:val="bg-BG"/>
      </w:rPr>
      <w:t>финансиран от Оперативна програма „Научни изследвания, иновации и дигитализация за интелигентна трансформация“</w:t>
    </w:r>
    <w:r w:rsidR="008648EE">
      <w:rPr>
        <w:i/>
        <w:color w:val="A6A6A6"/>
        <w:sz w:val="16"/>
        <w:szCs w:val="16"/>
        <w:lang w:val="bg-BG"/>
      </w:rPr>
      <w:t xml:space="preserve"> </w:t>
    </w:r>
    <w:r w:rsidR="002D3EB0">
      <w:rPr>
        <w:i/>
        <w:color w:val="A6A6A6"/>
        <w:sz w:val="16"/>
        <w:szCs w:val="16"/>
        <w:lang w:val="bg-BG"/>
      </w:rPr>
      <w:t>2021-2027,</w:t>
    </w:r>
    <w:r w:rsidR="008648EE">
      <w:rPr>
        <w:i/>
        <w:color w:val="A6A6A6"/>
        <w:sz w:val="16"/>
        <w:szCs w:val="16"/>
        <w:lang w:val="bg-BG"/>
      </w:rPr>
      <w:t xml:space="preserve"> </w:t>
    </w:r>
    <w:r w:rsidR="002D3EB0">
      <w:rPr>
        <w:i/>
        <w:color w:val="A6A6A6"/>
        <w:sz w:val="16"/>
        <w:szCs w:val="16"/>
        <w:lang w:val="bg-BG"/>
      </w:rPr>
      <w:t>съфинансирана</w:t>
    </w:r>
    <w:r w:rsidR="008648EE">
      <w:rPr>
        <w:i/>
        <w:color w:val="A6A6A6"/>
        <w:sz w:val="16"/>
        <w:szCs w:val="16"/>
        <w:lang w:val="bg-BG"/>
      </w:rPr>
      <w:t xml:space="preserve"> </w:t>
    </w:r>
    <w:r w:rsidR="002D3EB0">
      <w:rPr>
        <w:i/>
        <w:color w:val="A6A6A6"/>
        <w:sz w:val="16"/>
        <w:szCs w:val="16"/>
        <w:lang w:val="bg-BG"/>
      </w:rPr>
      <w:t>от Европейския съюз чрез Европейските структурни и инвестиционни фондове</w:t>
    </w:r>
    <w:r>
      <w:rPr>
        <w:i/>
        <w:color w:val="A6A6A6"/>
        <w:sz w:val="16"/>
        <w:szCs w:val="16"/>
        <w:lang w:val="bg-BG"/>
      </w:rPr>
      <w:t>.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1627A875" w14:textId="77777777" w:rsidR="00173E58" w:rsidRDefault="00173E5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4912" w14:textId="77777777" w:rsidR="003B0757" w:rsidRDefault="003B0757">
      <w:r>
        <w:separator/>
      </w:r>
    </w:p>
  </w:footnote>
  <w:footnote w:type="continuationSeparator" w:id="0">
    <w:p w14:paraId="3A5F9453" w14:textId="77777777" w:rsidR="003B0757" w:rsidRDefault="003B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Borders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77"/>
      <w:gridCol w:w="9988"/>
    </w:tblGrid>
    <w:tr w:rsidR="000F0775" w14:paraId="772754B6" w14:textId="77777777" w:rsidTr="003B477F">
      <w:trPr>
        <w:trHeight w:val="1032"/>
        <w:jc w:val="center"/>
      </w:trPr>
      <w:tc>
        <w:tcPr>
          <w:tcW w:w="77" w:type="dxa"/>
        </w:tcPr>
        <w:p w14:paraId="39946CD4" w14:textId="77777777" w:rsidR="000F0775" w:rsidRDefault="000F0775" w:rsidP="0035637B">
          <w:pPr>
            <w:pStyle w:val="11"/>
            <w:ind w:left="-142"/>
          </w:pPr>
        </w:p>
      </w:tc>
      <w:tc>
        <w:tcPr>
          <w:tcW w:w="9988" w:type="dxa"/>
        </w:tcPr>
        <w:p w14:paraId="0E1FDB28" w14:textId="77777777" w:rsidR="000F0775" w:rsidRDefault="005974D7" w:rsidP="000F0775">
          <w:pPr>
            <w:pStyle w:val="11"/>
            <w:spacing w:after="120"/>
            <w:ind w:left="36"/>
          </w:pPr>
          <w:bookmarkStart w:id="1" w:name="_Hlk216209123"/>
          <w:r>
            <w:rPr>
              <w:noProof/>
              <w:lang w:val="en-US" w:eastAsia="en-US"/>
            </w:rPr>
            <w:drawing>
              <wp:inline distT="0" distB="0" distL="0" distR="0" wp14:anchorId="56CB2BAA" wp14:editId="4B5700AF">
                <wp:extent cx="2076450" cy="666750"/>
                <wp:effectExtent l="0" t="0" r="0" b="0"/>
                <wp:docPr id="1" name="Picture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F0775">
            <w:rPr>
              <w:lang w:val="en-US"/>
            </w:rPr>
            <w:t xml:space="preserve">  </w:t>
          </w:r>
          <w:r w:rsidRPr="00461979">
            <w:rPr>
              <w:noProof/>
              <w:lang w:val="en-US" w:eastAsia="en-US"/>
            </w:rPr>
            <w:drawing>
              <wp:inline distT="0" distB="0" distL="0" distR="0" wp14:anchorId="63C210F0" wp14:editId="2710BF73">
                <wp:extent cx="2114550" cy="7239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F0775">
            <w:rPr>
              <w:noProof/>
              <w:lang w:val="en-US"/>
            </w:rPr>
            <w:t xml:space="preserve">  </w:t>
          </w:r>
          <w:r>
            <w:rPr>
              <w:noProof/>
              <w:lang w:val="en-US" w:eastAsia="en-US"/>
            </w:rPr>
            <w:drawing>
              <wp:inline distT="0" distB="0" distL="0" distR="0" wp14:anchorId="488D66B5" wp14:editId="73AA15FA">
                <wp:extent cx="1885950" cy="647700"/>
                <wp:effectExtent l="0" t="0" r="0" b="0"/>
                <wp:docPr id="3" name="Picture 12" descr="F:\01_Center-of-Competence\2023_BLUE-CRISTAL\02_Изпълнение\02_Kick-of-meeting\work\Logo-progra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F:\01_Center-of-Competence\2023_BLUE-CRISTAL\02_Изпълнение\02_Kick-of-meeting\work\Logo-progra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3AE9B963" w14:textId="77777777" w:rsidR="00173E58" w:rsidRPr="00156A40" w:rsidRDefault="00173E58" w:rsidP="00FD3CF9">
    <w:pPr>
      <w:pStyle w:val="11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8EA7452"/>
    <w:lvl w:ilvl="0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</w:abstractNum>
  <w:abstractNum w:abstractNumId="1" w15:restartNumberingAfterBreak="0">
    <w:nsid w:val="03AF7E15"/>
    <w:multiLevelType w:val="hybridMultilevel"/>
    <w:tmpl w:val="0AD6F222"/>
    <w:lvl w:ilvl="0" w:tplc="374C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3270A"/>
    <w:multiLevelType w:val="singleLevel"/>
    <w:tmpl w:val="971C861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Verdana" w:eastAsia="Times New Roman" w:hAnsi="Verdana" w:cs="Times New Roman"/>
      </w:rPr>
    </w:lvl>
  </w:abstractNum>
  <w:abstractNum w:abstractNumId="3" w15:restartNumberingAfterBreak="0">
    <w:nsid w:val="085E2471"/>
    <w:multiLevelType w:val="hybridMultilevel"/>
    <w:tmpl w:val="6D421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0164D"/>
    <w:multiLevelType w:val="hybridMultilevel"/>
    <w:tmpl w:val="7994999E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1E1056A"/>
    <w:multiLevelType w:val="hybridMultilevel"/>
    <w:tmpl w:val="14A8DA72"/>
    <w:lvl w:ilvl="0" w:tplc="FE4EBC88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1547C"/>
    <w:multiLevelType w:val="hybridMultilevel"/>
    <w:tmpl w:val="B26E9DF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9127EC2"/>
    <w:multiLevelType w:val="hybridMultilevel"/>
    <w:tmpl w:val="FB9A1076"/>
    <w:lvl w:ilvl="0" w:tplc="B0F63B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0035281"/>
    <w:multiLevelType w:val="hybridMultilevel"/>
    <w:tmpl w:val="BD24A7C4"/>
    <w:lvl w:ilvl="0" w:tplc="0402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20410D28"/>
    <w:multiLevelType w:val="hybridMultilevel"/>
    <w:tmpl w:val="D51AFFF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8062B"/>
    <w:multiLevelType w:val="hybridMultilevel"/>
    <w:tmpl w:val="901276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0D52"/>
    <w:multiLevelType w:val="hybridMultilevel"/>
    <w:tmpl w:val="7934564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9177FF0"/>
    <w:multiLevelType w:val="hybridMultilevel"/>
    <w:tmpl w:val="4E28A3A6"/>
    <w:lvl w:ilvl="0" w:tplc="DFA43B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74B3"/>
    <w:multiLevelType w:val="hybridMultilevel"/>
    <w:tmpl w:val="AB5C549A"/>
    <w:lvl w:ilvl="0" w:tplc="8B92CD26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F6735"/>
    <w:multiLevelType w:val="hybridMultilevel"/>
    <w:tmpl w:val="629EE190"/>
    <w:lvl w:ilvl="0" w:tplc="2A1854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0" w:hanging="360"/>
      </w:pPr>
    </w:lvl>
    <w:lvl w:ilvl="2" w:tplc="0402001B" w:tentative="1">
      <w:start w:val="1"/>
      <w:numFmt w:val="lowerRoman"/>
      <w:lvlText w:val="%3."/>
      <w:lvlJc w:val="right"/>
      <w:pPr>
        <w:ind w:left="1970" w:hanging="180"/>
      </w:pPr>
    </w:lvl>
    <w:lvl w:ilvl="3" w:tplc="0402000F" w:tentative="1">
      <w:start w:val="1"/>
      <w:numFmt w:val="decimal"/>
      <w:lvlText w:val="%4."/>
      <w:lvlJc w:val="left"/>
      <w:pPr>
        <w:ind w:left="2690" w:hanging="360"/>
      </w:pPr>
    </w:lvl>
    <w:lvl w:ilvl="4" w:tplc="04020019" w:tentative="1">
      <w:start w:val="1"/>
      <w:numFmt w:val="lowerLetter"/>
      <w:lvlText w:val="%5."/>
      <w:lvlJc w:val="left"/>
      <w:pPr>
        <w:ind w:left="3410" w:hanging="360"/>
      </w:pPr>
    </w:lvl>
    <w:lvl w:ilvl="5" w:tplc="0402001B" w:tentative="1">
      <w:start w:val="1"/>
      <w:numFmt w:val="lowerRoman"/>
      <w:lvlText w:val="%6."/>
      <w:lvlJc w:val="right"/>
      <w:pPr>
        <w:ind w:left="4130" w:hanging="180"/>
      </w:pPr>
    </w:lvl>
    <w:lvl w:ilvl="6" w:tplc="0402000F" w:tentative="1">
      <w:start w:val="1"/>
      <w:numFmt w:val="decimal"/>
      <w:lvlText w:val="%7."/>
      <w:lvlJc w:val="left"/>
      <w:pPr>
        <w:ind w:left="4850" w:hanging="360"/>
      </w:pPr>
    </w:lvl>
    <w:lvl w:ilvl="7" w:tplc="04020019" w:tentative="1">
      <w:start w:val="1"/>
      <w:numFmt w:val="lowerLetter"/>
      <w:lvlText w:val="%8."/>
      <w:lvlJc w:val="left"/>
      <w:pPr>
        <w:ind w:left="5570" w:hanging="360"/>
      </w:pPr>
    </w:lvl>
    <w:lvl w:ilvl="8" w:tplc="0402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3BD64D7C"/>
    <w:multiLevelType w:val="hybridMultilevel"/>
    <w:tmpl w:val="F0022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D3388"/>
    <w:multiLevelType w:val="hybridMultilevel"/>
    <w:tmpl w:val="40FA26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5FC"/>
    <w:multiLevelType w:val="hybridMultilevel"/>
    <w:tmpl w:val="C4E658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C45EA"/>
    <w:multiLevelType w:val="hybridMultilevel"/>
    <w:tmpl w:val="C1E875DE"/>
    <w:lvl w:ilvl="0" w:tplc="98A0E1BC">
      <w:start w:val="3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426986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EE560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BEFD9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92804E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8CBA8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A41A4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65658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E0F30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145344"/>
    <w:multiLevelType w:val="hybridMultilevel"/>
    <w:tmpl w:val="247AC912"/>
    <w:lvl w:ilvl="0" w:tplc="42E26CCA">
      <w:start w:val="1"/>
      <w:numFmt w:val="decimal"/>
      <w:lvlText w:val="%1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86C18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A78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A0552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2B6EE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A7BA6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DC94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C9E20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2D112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C2E20"/>
    <w:multiLevelType w:val="hybridMultilevel"/>
    <w:tmpl w:val="61F2EB5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383326"/>
    <w:multiLevelType w:val="hybridMultilevel"/>
    <w:tmpl w:val="74D20408"/>
    <w:lvl w:ilvl="0" w:tplc="66C2A58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951C4C"/>
    <w:multiLevelType w:val="hybridMultilevel"/>
    <w:tmpl w:val="ADC4D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C095F"/>
    <w:multiLevelType w:val="hybridMultilevel"/>
    <w:tmpl w:val="58680CF2"/>
    <w:lvl w:ilvl="0" w:tplc="9A4AB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CF772C"/>
    <w:multiLevelType w:val="hybridMultilevel"/>
    <w:tmpl w:val="4C140FB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D5342"/>
    <w:multiLevelType w:val="hybridMultilevel"/>
    <w:tmpl w:val="F7AE7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4986"/>
    <w:multiLevelType w:val="hybridMultilevel"/>
    <w:tmpl w:val="B1327AC2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79225678"/>
    <w:multiLevelType w:val="hybridMultilevel"/>
    <w:tmpl w:val="F1504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00F19"/>
    <w:multiLevelType w:val="hybridMultilevel"/>
    <w:tmpl w:val="D6B8087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48114">
    <w:abstractNumId w:val="0"/>
  </w:num>
  <w:num w:numId="2" w16cid:durableId="612328224">
    <w:abstractNumId w:val="0"/>
  </w:num>
  <w:num w:numId="3" w16cid:durableId="2101831733">
    <w:abstractNumId w:val="0"/>
  </w:num>
  <w:num w:numId="4" w16cid:durableId="78259649">
    <w:abstractNumId w:val="11"/>
  </w:num>
  <w:num w:numId="5" w16cid:durableId="1436437074">
    <w:abstractNumId w:val="26"/>
  </w:num>
  <w:num w:numId="6" w16cid:durableId="785851550">
    <w:abstractNumId w:val="4"/>
  </w:num>
  <w:num w:numId="7" w16cid:durableId="156458391">
    <w:abstractNumId w:val="6"/>
  </w:num>
  <w:num w:numId="8" w16cid:durableId="646325131">
    <w:abstractNumId w:val="9"/>
  </w:num>
  <w:num w:numId="9" w16cid:durableId="1006710944">
    <w:abstractNumId w:val="23"/>
  </w:num>
  <w:num w:numId="10" w16cid:durableId="1494643895">
    <w:abstractNumId w:val="22"/>
  </w:num>
  <w:num w:numId="11" w16cid:durableId="171729317">
    <w:abstractNumId w:val="12"/>
  </w:num>
  <w:num w:numId="12" w16cid:durableId="1714883925">
    <w:abstractNumId w:val="27"/>
  </w:num>
  <w:num w:numId="13" w16cid:durableId="1817262399">
    <w:abstractNumId w:val="10"/>
  </w:num>
  <w:num w:numId="14" w16cid:durableId="1221986179">
    <w:abstractNumId w:val="3"/>
  </w:num>
  <w:num w:numId="15" w16cid:durableId="2060978861">
    <w:abstractNumId w:val="17"/>
  </w:num>
  <w:num w:numId="16" w16cid:durableId="1139570336">
    <w:abstractNumId w:val="25"/>
  </w:num>
  <w:num w:numId="17" w16cid:durableId="65492937">
    <w:abstractNumId w:val="24"/>
  </w:num>
  <w:num w:numId="18" w16cid:durableId="2365193">
    <w:abstractNumId w:val="28"/>
  </w:num>
  <w:num w:numId="19" w16cid:durableId="1505584595">
    <w:abstractNumId w:val="1"/>
  </w:num>
  <w:num w:numId="20" w16cid:durableId="966356543">
    <w:abstractNumId w:val="13"/>
  </w:num>
  <w:num w:numId="21" w16cid:durableId="199830644">
    <w:abstractNumId w:val="2"/>
  </w:num>
  <w:num w:numId="22" w16cid:durableId="778719789">
    <w:abstractNumId w:val="7"/>
  </w:num>
  <w:num w:numId="23" w16cid:durableId="167644401">
    <w:abstractNumId w:val="5"/>
  </w:num>
  <w:num w:numId="24" w16cid:durableId="915626933">
    <w:abstractNumId w:val="21"/>
  </w:num>
  <w:num w:numId="25" w16cid:durableId="395860692">
    <w:abstractNumId w:val="8"/>
  </w:num>
  <w:num w:numId="26" w16cid:durableId="1526942472">
    <w:abstractNumId w:val="20"/>
  </w:num>
  <w:num w:numId="27" w16cid:durableId="639960483">
    <w:abstractNumId w:val="19"/>
  </w:num>
  <w:num w:numId="28" w16cid:durableId="448016392">
    <w:abstractNumId w:val="18"/>
  </w:num>
  <w:num w:numId="29" w16cid:durableId="190723990">
    <w:abstractNumId w:val="15"/>
  </w:num>
  <w:num w:numId="30" w16cid:durableId="788007951">
    <w:abstractNumId w:val="16"/>
  </w:num>
  <w:num w:numId="31" w16cid:durableId="1056705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8B"/>
    <w:rsid w:val="00024DC2"/>
    <w:rsid w:val="00037F48"/>
    <w:rsid w:val="000466D6"/>
    <w:rsid w:val="00051C7B"/>
    <w:rsid w:val="00062959"/>
    <w:rsid w:val="00063DD9"/>
    <w:rsid w:val="00064D7A"/>
    <w:rsid w:val="000722A9"/>
    <w:rsid w:val="000723E6"/>
    <w:rsid w:val="0008267C"/>
    <w:rsid w:val="00085A70"/>
    <w:rsid w:val="00085F90"/>
    <w:rsid w:val="00094E7D"/>
    <w:rsid w:val="000B39D8"/>
    <w:rsid w:val="000B6E21"/>
    <w:rsid w:val="000B7F0B"/>
    <w:rsid w:val="000C0462"/>
    <w:rsid w:val="000C59FC"/>
    <w:rsid w:val="000E2DB8"/>
    <w:rsid w:val="000E773E"/>
    <w:rsid w:val="000E7C61"/>
    <w:rsid w:val="000F0775"/>
    <w:rsid w:val="000F691A"/>
    <w:rsid w:val="00104137"/>
    <w:rsid w:val="00107242"/>
    <w:rsid w:val="00110C5B"/>
    <w:rsid w:val="001123A9"/>
    <w:rsid w:val="00116124"/>
    <w:rsid w:val="00141D4B"/>
    <w:rsid w:val="00143BF8"/>
    <w:rsid w:val="001508C2"/>
    <w:rsid w:val="00156A40"/>
    <w:rsid w:val="00161C5F"/>
    <w:rsid w:val="00173E58"/>
    <w:rsid w:val="00191188"/>
    <w:rsid w:val="00196BAB"/>
    <w:rsid w:val="001A362A"/>
    <w:rsid w:val="001A564C"/>
    <w:rsid w:val="001A5DBE"/>
    <w:rsid w:val="001B2F54"/>
    <w:rsid w:val="001B35AE"/>
    <w:rsid w:val="001C5729"/>
    <w:rsid w:val="001F6DC3"/>
    <w:rsid w:val="0020215B"/>
    <w:rsid w:val="0020770F"/>
    <w:rsid w:val="00212621"/>
    <w:rsid w:val="00216FBE"/>
    <w:rsid w:val="002229B1"/>
    <w:rsid w:val="00224259"/>
    <w:rsid w:val="00226788"/>
    <w:rsid w:val="00232C28"/>
    <w:rsid w:val="0024046D"/>
    <w:rsid w:val="00242325"/>
    <w:rsid w:val="002453CB"/>
    <w:rsid w:val="00247FA7"/>
    <w:rsid w:val="00253619"/>
    <w:rsid w:val="002833E5"/>
    <w:rsid w:val="002A614A"/>
    <w:rsid w:val="002B6CFC"/>
    <w:rsid w:val="002C6F2B"/>
    <w:rsid w:val="002D3EB0"/>
    <w:rsid w:val="002D4755"/>
    <w:rsid w:val="002E69B7"/>
    <w:rsid w:val="00312451"/>
    <w:rsid w:val="0031506C"/>
    <w:rsid w:val="00315DF9"/>
    <w:rsid w:val="0035637B"/>
    <w:rsid w:val="0035706D"/>
    <w:rsid w:val="00374D09"/>
    <w:rsid w:val="00381483"/>
    <w:rsid w:val="00384656"/>
    <w:rsid w:val="0038522F"/>
    <w:rsid w:val="00390A75"/>
    <w:rsid w:val="003A2D97"/>
    <w:rsid w:val="003B0757"/>
    <w:rsid w:val="003B1048"/>
    <w:rsid w:val="003B477F"/>
    <w:rsid w:val="003D1FCA"/>
    <w:rsid w:val="003E200D"/>
    <w:rsid w:val="003E7868"/>
    <w:rsid w:val="003F0977"/>
    <w:rsid w:val="003F7651"/>
    <w:rsid w:val="00415EA5"/>
    <w:rsid w:val="004174C5"/>
    <w:rsid w:val="00425F38"/>
    <w:rsid w:val="00434BAB"/>
    <w:rsid w:val="0043749D"/>
    <w:rsid w:val="004426DA"/>
    <w:rsid w:val="00456350"/>
    <w:rsid w:val="00461262"/>
    <w:rsid w:val="00461B07"/>
    <w:rsid w:val="00465849"/>
    <w:rsid w:val="00466DDF"/>
    <w:rsid w:val="004A1D1D"/>
    <w:rsid w:val="004A3320"/>
    <w:rsid w:val="004C4A8B"/>
    <w:rsid w:val="004D1D35"/>
    <w:rsid w:val="004E5E55"/>
    <w:rsid w:val="004E5FB3"/>
    <w:rsid w:val="004F078F"/>
    <w:rsid w:val="00504FE7"/>
    <w:rsid w:val="00516D1D"/>
    <w:rsid w:val="00521576"/>
    <w:rsid w:val="0052161D"/>
    <w:rsid w:val="0052766E"/>
    <w:rsid w:val="00547B9E"/>
    <w:rsid w:val="00563D1A"/>
    <w:rsid w:val="005646DF"/>
    <w:rsid w:val="00565239"/>
    <w:rsid w:val="00570A2C"/>
    <w:rsid w:val="00571034"/>
    <w:rsid w:val="005757D2"/>
    <w:rsid w:val="00575C8B"/>
    <w:rsid w:val="00584F5F"/>
    <w:rsid w:val="005865A8"/>
    <w:rsid w:val="005974D7"/>
    <w:rsid w:val="005A7353"/>
    <w:rsid w:val="005B44A5"/>
    <w:rsid w:val="005C2CC9"/>
    <w:rsid w:val="005D7075"/>
    <w:rsid w:val="005E1548"/>
    <w:rsid w:val="006154F2"/>
    <w:rsid w:val="00621323"/>
    <w:rsid w:val="00624A5D"/>
    <w:rsid w:val="0062608F"/>
    <w:rsid w:val="006332A8"/>
    <w:rsid w:val="00641D34"/>
    <w:rsid w:val="00651FBD"/>
    <w:rsid w:val="00655263"/>
    <w:rsid w:val="00657704"/>
    <w:rsid w:val="006602BF"/>
    <w:rsid w:val="00676821"/>
    <w:rsid w:val="0069292C"/>
    <w:rsid w:val="00693080"/>
    <w:rsid w:val="00693915"/>
    <w:rsid w:val="006B6646"/>
    <w:rsid w:val="006C1CA2"/>
    <w:rsid w:val="006C4A82"/>
    <w:rsid w:val="006C5801"/>
    <w:rsid w:val="006C73FF"/>
    <w:rsid w:val="006F5F98"/>
    <w:rsid w:val="006F64A2"/>
    <w:rsid w:val="006F6B6E"/>
    <w:rsid w:val="00700B3A"/>
    <w:rsid w:val="0070558C"/>
    <w:rsid w:val="007136B7"/>
    <w:rsid w:val="00737B41"/>
    <w:rsid w:val="00741118"/>
    <w:rsid w:val="00772180"/>
    <w:rsid w:val="00776F6F"/>
    <w:rsid w:val="00783122"/>
    <w:rsid w:val="007903AD"/>
    <w:rsid w:val="007942EB"/>
    <w:rsid w:val="00796897"/>
    <w:rsid w:val="007C2620"/>
    <w:rsid w:val="007C5317"/>
    <w:rsid w:val="007D1AAB"/>
    <w:rsid w:val="007D24BD"/>
    <w:rsid w:val="007D2B6E"/>
    <w:rsid w:val="007D5F34"/>
    <w:rsid w:val="007D74E2"/>
    <w:rsid w:val="008019DD"/>
    <w:rsid w:val="0080382B"/>
    <w:rsid w:val="008133BE"/>
    <w:rsid w:val="00837D91"/>
    <w:rsid w:val="00853589"/>
    <w:rsid w:val="00860C2A"/>
    <w:rsid w:val="00863EE8"/>
    <w:rsid w:val="008648EE"/>
    <w:rsid w:val="0086608F"/>
    <w:rsid w:val="00871292"/>
    <w:rsid w:val="00874048"/>
    <w:rsid w:val="00885985"/>
    <w:rsid w:val="00891527"/>
    <w:rsid w:val="00894007"/>
    <w:rsid w:val="008B03AB"/>
    <w:rsid w:val="008B48F8"/>
    <w:rsid w:val="008C1C69"/>
    <w:rsid w:val="008C20A5"/>
    <w:rsid w:val="008C2631"/>
    <w:rsid w:val="008C3A14"/>
    <w:rsid w:val="008C6D68"/>
    <w:rsid w:val="008D49CB"/>
    <w:rsid w:val="008E43CC"/>
    <w:rsid w:val="008E545F"/>
    <w:rsid w:val="008E5CF6"/>
    <w:rsid w:val="008F1138"/>
    <w:rsid w:val="009003C4"/>
    <w:rsid w:val="00911E24"/>
    <w:rsid w:val="00927475"/>
    <w:rsid w:val="00930559"/>
    <w:rsid w:val="0095131F"/>
    <w:rsid w:val="00961013"/>
    <w:rsid w:val="009820F4"/>
    <w:rsid w:val="009854ED"/>
    <w:rsid w:val="00985BDA"/>
    <w:rsid w:val="009860DE"/>
    <w:rsid w:val="009923DF"/>
    <w:rsid w:val="00994A12"/>
    <w:rsid w:val="00994C75"/>
    <w:rsid w:val="009A561F"/>
    <w:rsid w:val="009A7D42"/>
    <w:rsid w:val="009B09C7"/>
    <w:rsid w:val="009D629C"/>
    <w:rsid w:val="009E6AB7"/>
    <w:rsid w:val="009F0664"/>
    <w:rsid w:val="009F1FBB"/>
    <w:rsid w:val="009F43E2"/>
    <w:rsid w:val="009F745C"/>
    <w:rsid w:val="00A07A27"/>
    <w:rsid w:val="00A13958"/>
    <w:rsid w:val="00A21D29"/>
    <w:rsid w:val="00A23FAB"/>
    <w:rsid w:val="00A24B4E"/>
    <w:rsid w:val="00A277C0"/>
    <w:rsid w:val="00A27899"/>
    <w:rsid w:val="00A32FD7"/>
    <w:rsid w:val="00A440D1"/>
    <w:rsid w:val="00A44BF2"/>
    <w:rsid w:val="00A56075"/>
    <w:rsid w:val="00A63E63"/>
    <w:rsid w:val="00A8674D"/>
    <w:rsid w:val="00A87C47"/>
    <w:rsid w:val="00A95BBA"/>
    <w:rsid w:val="00AB32BF"/>
    <w:rsid w:val="00AC15E9"/>
    <w:rsid w:val="00AC37A6"/>
    <w:rsid w:val="00B14020"/>
    <w:rsid w:val="00B40324"/>
    <w:rsid w:val="00B4220A"/>
    <w:rsid w:val="00B8265F"/>
    <w:rsid w:val="00BA1EA8"/>
    <w:rsid w:val="00BA7FF5"/>
    <w:rsid w:val="00BB5435"/>
    <w:rsid w:val="00BB566A"/>
    <w:rsid w:val="00BC009E"/>
    <w:rsid w:val="00BC448D"/>
    <w:rsid w:val="00BC7EF2"/>
    <w:rsid w:val="00BD34BD"/>
    <w:rsid w:val="00BD5B0D"/>
    <w:rsid w:val="00BE17E3"/>
    <w:rsid w:val="00BF1CB3"/>
    <w:rsid w:val="00C15430"/>
    <w:rsid w:val="00C21C2B"/>
    <w:rsid w:val="00C362E1"/>
    <w:rsid w:val="00C55136"/>
    <w:rsid w:val="00C82AAC"/>
    <w:rsid w:val="00CB0845"/>
    <w:rsid w:val="00CB7AD6"/>
    <w:rsid w:val="00CC09A6"/>
    <w:rsid w:val="00CC0D2C"/>
    <w:rsid w:val="00CC52DC"/>
    <w:rsid w:val="00D059C4"/>
    <w:rsid w:val="00D13186"/>
    <w:rsid w:val="00D13BC1"/>
    <w:rsid w:val="00D22201"/>
    <w:rsid w:val="00D3144D"/>
    <w:rsid w:val="00D3633A"/>
    <w:rsid w:val="00D5264B"/>
    <w:rsid w:val="00D5621C"/>
    <w:rsid w:val="00D57A6B"/>
    <w:rsid w:val="00D65E6C"/>
    <w:rsid w:val="00D66D0B"/>
    <w:rsid w:val="00D670B8"/>
    <w:rsid w:val="00D87162"/>
    <w:rsid w:val="00D87262"/>
    <w:rsid w:val="00D9517B"/>
    <w:rsid w:val="00DA362C"/>
    <w:rsid w:val="00DA7838"/>
    <w:rsid w:val="00DB6F58"/>
    <w:rsid w:val="00DC77CE"/>
    <w:rsid w:val="00DF2A2D"/>
    <w:rsid w:val="00DF5C61"/>
    <w:rsid w:val="00E04672"/>
    <w:rsid w:val="00E12492"/>
    <w:rsid w:val="00E1350D"/>
    <w:rsid w:val="00E27E5A"/>
    <w:rsid w:val="00E42317"/>
    <w:rsid w:val="00E445E2"/>
    <w:rsid w:val="00E64EE4"/>
    <w:rsid w:val="00E747A0"/>
    <w:rsid w:val="00E84092"/>
    <w:rsid w:val="00E93383"/>
    <w:rsid w:val="00E940A4"/>
    <w:rsid w:val="00E95C00"/>
    <w:rsid w:val="00E97794"/>
    <w:rsid w:val="00EC6691"/>
    <w:rsid w:val="00EC6C32"/>
    <w:rsid w:val="00ED721F"/>
    <w:rsid w:val="00EE77F5"/>
    <w:rsid w:val="00EF031E"/>
    <w:rsid w:val="00F00AE2"/>
    <w:rsid w:val="00F01A29"/>
    <w:rsid w:val="00F03260"/>
    <w:rsid w:val="00F0476D"/>
    <w:rsid w:val="00F04DF4"/>
    <w:rsid w:val="00F058A8"/>
    <w:rsid w:val="00F06FA3"/>
    <w:rsid w:val="00F10740"/>
    <w:rsid w:val="00F11872"/>
    <w:rsid w:val="00F15E62"/>
    <w:rsid w:val="00F32530"/>
    <w:rsid w:val="00F541C9"/>
    <w:rsid w:val="00F64547"/>
    <w:rsid w:val="00F6583E"/>
    <w:rsid w:val="00F705C6"/>
    <w:rsid w:val="00F8373E"/>
    <w:rsid w:val="00F84E9E"/>
    <w:rsid w:val="00F87836"/>
    <w:rsid w:val="00F93E2F"/>
    <w:rsid w:val="00F948D4"/>
    <w:rsid w:val="00FA1293"/>
    <w:rsid w:val="00FA1CB9"/>
    <w:rsid w:val="00FA3CD9"/>
    <w:rsid w:val="00FB2E3F"/>
    <w:rsid w:val="00FB534F"/>
    <w:rsid w:val="00FC03AB"/>
    <w:rsid w:val="00FD3CF9"/>
    <w:rsid w:val="00FD4758"/>
    <w:rsid w:val="00FE1469"/>
    <w:rsid w:val="00FE358C"/>
    <w:rsid w:val="00FF22AF"/>
    <w:rsid w:val="00FF6C89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272661"/>
  <w15:chartTrackingRefBased/>
  <w15:docId w15:val="{7C74F8B1-2382-490F-9CF0-43478532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List Bullet 2" w:locked="1"/>
    <w:lsdException w:name="Title" w:locked="1" w:qFormat="1"/>
    <w:lsdException w:name="Default Paragraph Fo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D35"/>
    <w:pPr>
      <w:suppressAutoHyphens/>
    </w:pPr>
    <w:rPr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locked/>
    <w:rsid w:val="007D2B6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6583E"/>
    <w:pPr>
      <w:keepNext/>
      <w:tabs>
        <w:tab w:val="num" w:pos="1276"/>
      </w:tabs>
      <w:suppressAutoHyphens w:val="0"/>
      <w:ind w:firstLine="851"/>
      <w:jc w:val="center"/>
      <w:outlineLvl w:val="1"/>
    </w:pPr>
    <w:rPr>
      <w:rFonts w:ascii="Arial" w:hAnsi="Arial" w:cs="Arial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знесен текст Знак"/>
    <w:link w:val="a4"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11"/>
    <w:locked/>
    <w:rPr>
      <w:rFonts w:cs="Times New Roman"/>
      <w:sz w:val="24"/>
      <w:szCs w:val="24"/>
    </w:rPr>
  </w:style>
  <w:style w:type="character" w:customStyle="1" w:styleId="FooterChar">
    <w:name w:val="Footer Char"/>
    <w:link w:val="12"/>
    <w:locked/>
    <w:rPr>
      <w:rFonts w:cs="Times New Roman"/>
      <w:sz w:val="24"/>
      <w:szCs w:val="24"/>
    </w:rPr>
  </w:style>
  <w:style w:type="character" w:customStyle="1" w:styleId="a5">
    <w:name w:val="Връзка към Интернет"/>
    <w:rPr>
      <w:rFonts w:cs="Times New Roman"/>
      <w:color w:val="0000FF"/>
      <w:u w:val="single"/>
    </w:rPr>
  </w:style>
  <w:style w:type="character" w:customStyle="1" w:styleId="object">
    <w:name w:val="object"/>
    <w:rPr>
      <w:rFonts w:cs="Times New Roman"/>
    </w:rPr>
  </w:style>
  <w:style w:type="character" w:customStyle="1" w:styleId="name">
    <w:name w:val="name"/>
    <w:rPr>
      <w:rFonts w:cs="Times New Roman"/>
    </w:rPr>
  </w:style>
  <w:style w:type="character" w:customStyle="1" w:styleId="xbe">
    <w:name w:val="_xbe"/>
    <w:rPr>
      <w:rFonts w:cs="Times New Roman"/>
    </w:rPr>
  </w:style>
  <w:style w:type="character" w:customStyle="1" w:styleId="ListLabel1">
    <w:name w:val="ListLabel 1"/>
  </w:style>
  <w:style w:type="paragraph" w:customStyle="1" w:styleId="13">
    <w:name w:val="Заглавие1"/>
    <w:basedOn w:val="a"/>
    <w:next w:val="1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4">
    <w:name w:val="Основен текст1"/>
    <w:basedOn w:val="a"/>
    <w:pPr>
      <w:spacing w:after="140" w:line="288" w:lineRule="auto"/>
    </w:pPr>
  </w:style>
  <w:style w:type="paragraph" w:customStyle="1" w:styleId="15">
    <w:name w:val="Списък1"/>
    <w:basedOn w:val="14"/>
    <w:rPr>
      <w:rFonts w:cs="FreeSans"/>
    </w:rPr>
  </w:style>
  <w:style w:type="paragraph" w:customStyle="1" w:styleId="16">
    <w:name w:val="Надпис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6">
    <w:name w:val="Указател"/>
    <w:basedOn w:val="a"/>
    <w:pPr>
      <w:suppressLineNumbers/>
    </w:pPr>
    <w:rPr>
      <w:rFonts w:cs="FreeSans"/>
    </w:rPr>
  </w:style>
  <w:style w:type="paragraph" w:styleId="a4">
    <w:name w:val="Balloon Text"/>
    <w:basedOn w:val="a"/>
    <w:link w:val="a3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semiHidden/>
    <w:locked/>
    <w:rPr>
      <w:rFonts w:cs="Times New Roman"/>
      <w:sz w:val="2"/>
    </w:rPr>
  </w:style>
  <w:style w:type="paragraph" w:customStyle="1" w:styleId="11">
    <w:name w:val="Горен колонтитул1"/>
    <w:basedOn w:val="a"/>
    <w:link w:val="Head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12">
    <w:name w:val="Долен колонтитул1"/>
    <w:basedOn w:val="a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pPr>
      <w:spacing w:before="120" w:after="120"/>
      <w:ind w:left="720"/>
      <w:jc w:val="both"/>
    </w:pPr>
    <w:rPr>
      <w:rFonts w:ascii="Calibri" w:hAnsi="Calibri"/>
      <w:sz w:val="22"/>
      <w:szCs w:val="22"/>
      <w:lang w:val="fr-FR" w:eastAsia="en-US"/>
    </w:rPr>
  </w:style>
  <w:style w:type="paragraph" w:styleId="21">
    <w:name w:val="List Bullet 2"/>
    <w:basedOn w:val="a"/>
    <w:pPr>
      <w:spacing w:before="120" w:after="120"/>
      <w:contextualSpacing/>
      <w:jc w:val="both"/>
    </w:pPr>
    <w:rPr>
      <w:rFonts w:ascii="Garamond" w:hAnsi="Garamond"/>
      <w:lang w:val="fr-FR" w:eastAsia="en-US"/>
    </w:rPr>
  </w:style>
  <w:style w:type="table" w:styleId="a8">
    <w:name w:val="Table Grid"/>
    <w:basedOn w:val="a1"/>
    <w:uiPriority w:val="39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6"/>
      <w:szCs w:val="16"/>
    </w:rPr>
  </w:style>
  <w:style w:type="paragraph" w:styleId="aa">
    <w:name w:val="annotation text"/>
    <w:basedOn w:val="a"/>
    <w:semiHidden/>
    <w:rPr>
      <w:sz w:val="20"/>
      <w:szCs w:val="20"/>
    </w:rPr>
  </w:style>
  <w:style w:type="paragraph" w:styleId="ab">
    <w:name w:val="annotation subject"/>
    <w:basedOn w:val="aa"/>
    <w:next w:val="aa"/>
    <w:semiHidden/>
    <w:rPr>
      <w:b/>
      <w:bCs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object3">
    <w:name w:val="object3"/>
    <w:basedOn w:val="a0"/>
  </w:style>
  <w:style w:type="character" w:customStyle="1" w:styleId="object4">
    <w:name w:val="object4"/>
    <w:basedOn w:val="a0"/>
  </w:style>
  <w:style w:type="character" w:customStyle="1" w:styleId="object5">
    <w:name w:val="object5"/>
    <w:basedOn w:val="a0"/>
  </w:style>
  <w:style w:type="character" w:customStyle="1" w:styleId="object6">
    <w:name w:val="object6"/>
    <w:basedOn w:val="a0"/>
  </w:style>
  <w:style w:type="character" w:customStyle="1" w:styleId="object7">
    <w:name w:val="object7"/>
    <w:basedOn w:val="a0"/>
  </w:style>
  <w:style w:type="character" w:customStyle="1" w:styleId="object8">
    <w:name w:val="object8"/>
    <w:basedOn w:val="a0"/>
  </w:style>
  <w:style w:type="character" w:customStyle="1" w:styleId="object9">
    <w:name w:val="object9"/>
    <w:basedOn w:val="a0"/>
  </w:style>
  <w:style w:type="character" w:customStyle="1" w:styleId="object10">
    <w:name w:val="object10"/>
    <w:basedOn w:val="a0"/>
  </w:style>
  <w:style w:type="character" w:customStyle="1" w:styleId="object11">
    <w:name w:val="object11"/>
    <w:basedOn w:val="a0"/>
  </w:style>
  <w:style w:type="paragraph" w:styleId="ad">
    <w:name w:val="Normal (Web)"/>
    <w:basedOn w:val="a"/>
    <w:pPr>
      <w:suppressAutoHyphens w:val="0"/>
      <w:spacing w:before="100" w:beforeAutospacing="1" w:after="100" w:afterAutospacing="1"/>
    </w:pPr>
  </w:style>
  <w:style w:type="paragraph" w:styleId="ae">
    <w:name w:val="header"/>
    <w:basedOn w:val="a"/>
    <w:link w:val="af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link w:val="ae"/>
    <w:rPr>
      <w:sz w:val="24"/>
      <w:szCs w:val="24"/>
      <w:lang w:val="bg-BG" w:eastAsia="bg-BG"/>
    </w:rPr>
  </w:style>
  <w:style w:type="paragraph" w:styleId="af0">
    <w:name w:val="footer"/>
    <w:basedOn w:val="a"/>
    <w:link w:val="af1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link w:val="af0"/>
    <w:rPr>
      <w:sz w:val="24"/>
      <w:szCs w:val="24"/>
      <w:lang w:val="bg-BG" w:eastAsia="bg-BG"/>
    </w:rPr>
  </w:style>
  <w:style w:type="paragraph" w:styleId="17">
    <w:name w:val="toc 1"/>
    <w:basedOn w:val="a"/>
    <w:next w:val="a"/>
    <w:autoRedefine/>
    <w:locked/>
    <w:rsid w:val="008C6D68"/>
    <w:pPr>
      <w:widowControl w:val="0"/>
      <w:tabs>
        <w:tab w:val="left" w:pos="440"/>
        <w:tab w:val="right" w:pos="9990"/>
      </w:tabs>
      <w:autoSpaceDN w:val="0"/>
      <w:ind w:left="360" w:right="258" w:hanging="360"/>
      <w:jc w:val="both"/>
      <w:textAlignment w:val="baseline"/>
    </w:pPr>
    <w:rPr>
      <w:rFonts w:ascii="Times New Roman Bold" w:eastAsia="SimSun" w:hAnsi="Times New Roman Bold" w:cs="F"/>
      <w:b/>
      <w:smallCaps/>
      <w:noProof/>
      <w:kern w:val="3"/>
      <w:sz w:val="18"/>
      <w:szCs w:val="22"/>
      <w:lang w:eastAsia="en-US"/>
    </w:rPr>
  </w:style>
  <w:style w:type="paragraph" w:styleId="22">
    <w:name w:val="toc 2"/>
    <w:basedOn w:val="a"/>
    <w:next w:val="a"/>
    <w:autoRedefine/>
    <w:locked/>
    <w:rsid w:val="008C6D68"/>
    <w:pPr>
      <w:widowControl w:val="0"/>
      <w:tabs>
        <w:tab w:val="left" w:pos="810"/>
        <w:tab w:val="right" w:pos="9978"/>
      </w:tabs>
      <w:autoSpaceDN w:val="0"/>
      <w:ind w:left="792" w:right="258" w:hanging="432"/>
      <w:textAlignment w:val="baseline"/>
    </w:pPr>
    <w:rPr>
      <w:rFonts w:ascii="Times New Roman Bold" w:eastAsia="SimSun" w:hAnsi="Times New Roman Bold" w:cs="F"/>
      <w:b/>
      <w:kern w:val="3"/>
      <w:sz w:val="18"/>
      <w:szCs w:val="22"/>
      <w:lang w:eastAsia="en-US"/>
    </w:rPr>
  </w:style>
  <w:style w:type="paragraph" w:styleId="3">
    <w:name w:val="toc 3"/>
    <w:basedOn w:val="a"/>
    <w:next w:val="a"/>
    <w:autoRedefine/>
    <w:locked/>
    <w:rsid w:val="008C6D68"/>
    <w:pPr>
      <w:widowControl w:val="0"/>
      <w:tabs>
        <w:tab w:val="left" w:pos="1224"/>
        <w:tab w:val="right" w:pos="9990"/>
      </w:tabs>
      <w:autoSpaceDN w:val="0"/>
      <w:ind w:left="1224" w:right="258" w:hanging="432"/>
      <w:jc w:val="both"/>
      <w:textAlignment w:val="baseline"/>
    </w:pPr>
    <w:rPr>
      <w:rFonts w:eastAsia="SimSun" w:cs="F"/>
      <w:noProof/>
      <w:kern w:val="3"/>
      <w:sz w:val="18"/>
      <w:szCs w:val="22"/>
      <w:lang w:eastAsia="en-US"/>
    </w:rPr>
  </w:style>
  <w:style w:type="character" w:customStyle="1" w:styleId="20">
    <w:name w:val="Заглавие 2 Знак"/>
    <w:link w:val="2"/>
    <w:uiPriority w:val="99"/>
    <w:rsid w:val="00F6583E"/>
    <w:rPr>
      <w:rFonts w:ascii="Arial" w:hAnsi="Arial" w:cs="Arial"/>
      <w:b/>
      <w:bCs/>
      <w:lang w:eastAsia="en-US"/>
    </w:rPr>
  </w:style>
  <w:style w:type="character" w:customStyle="1" w:styleId="10">
    <w:name w:val="Заглавие 1 Знак"/>
    <w:link w:val="1"/>
    <w:rsid w:val="007D2B6E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table" w:styleId="110">
    <w:name w:val="Grid Table 1 Light Accent 1"/>
    <w:basedOn w:val="a1"/>
    <w:uiPriority w:val="46"/>
    <w:rsid w:val="00FD3CF9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8"/>
    <w:uiPriority w:val="39"/>
    <w:rsid w:val="002E69B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1"/>
    <w:uiPriority w:val="40"/>
    <w:rsid w:val="00FB2E3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2270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1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9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2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11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11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04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747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67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4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26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46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79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1011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2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9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0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5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23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65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56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1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216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9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6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4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74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5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4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3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18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11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2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7946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60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1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15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75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3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6773">
                  <w:blockQuote w:val="1"/>
                  <w:marLeft w:val="63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3" w:color="1010FF"/>
                    <w:bottom w:val="none" w:sz="0" w:space="0" w:color="auto"/>
                    <w:right w:val="none" w:sz="0" w:space="0" w:color="auto"/>
                  </w:divBdr>
                  <w:divsChild>
                    <w:div w:id="7750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3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5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es.eu/index.php/progr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unds.bg/" TargetMode="External"/><Relationship Id="rId2" Type="http://schemas.openxmlformats.org/officeDocument/2006/relationships/hyperlink" Target="http://www.eufunds.bg/" TargetMode="External"/><Relationship Id="rId1" Type="http://schemas.openxmlformats.org/officeDocument/2006/relationships/hyperlink" Target="http://www.eufunds.bg/" TargetMode="External"/><Relationship Id="rId5" Type="http://schemas.openxmlformats.org/officeDocument/2006/relationships/hyperlink" Target="http://www.eufunds.bg/" TargetMode="External"/><Relationship Id="rId4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FA89-89EA-4AAE-88E2-7A763FD6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РАБОТНА СРЕЩА СТАРТ НА ПРОЕКТА</vt:lpstr>
      <vt:lpstr>РАБОТНА СРЕЩА СТАРТ НА ПРОЕКТА</vt:lpstr>
    </vt:vector>
  </TitlesOfParts>
  <Company/>
  <LinksUpToDate>false</LinksUpToDate>
  <CharactersWithSpaces>1928</CharactersWithSpaces>
  <SharedDoc>false</SharedDoc>
  <HLinks>
    <vt:vector size="36" baseType="variant">
      <vt:variant>
        <vt:i4>7864445</vt:i4>
      </vt:variant>
      <vt:variant>
        <vt:i4>15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12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9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6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РАБОТНА СРЕЩА СТАРТ НА ПРОЕКТА</dc:title>
  <dc:subject/>
  <dc:creator>Милена Виденова</dc:creator>
  <cp:keywords/>
  <cp:lastModifiedBy>Lyubo Dimitrov</cp:lastModifiedBy>
  <cp:revision>7</cp:revision>
  <cp:lastPrinted>2018-07-02T13:44:00Z</cp:lastPrinted>
  <dcterms:created xsi:type="dcterms:W3CDTF">2025-12-17T13:43:00Z</dcterms:created>
  <dcterms:modified xsi:type="dcterms:W3CDTF">2025-12-19T12:52:00Z</dcterms:modified>
</cp:coreProperties>
</file>