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5699"/>
        <w:gridCol w:w="1562"/>
        <w:gridCol w:w="2159"/>
      </w:tblGrid>
      <w:tr w:rsidR="00BD0450" w:rsidRPr="00BD0450" w:rsidTr="00BD0450">
        <w:tc>
          <w:tcPr>
            <w:tcW w:w="3025" w:type="pct"/>
            <w:tcBorders>
              <w:left w:val="nil"/>
              <w:bottom w:val="single" w:sz="6" w:space="0" w:color="8F8F8F"/>
            </w:tcBorders>
            <w:shd w:val="clear" w:color="auto" w:fill="FFFFFF"/>
            <w:tcMar>
              <w:top w:w="30" w:type="dxa"/>
              <w:left w:w="30" w:type="dxa"/>
              <w:bottom w:w="30" w:type="dxa"/>
              <w:right w:w="30" w:type="dxa"/>
            </w:tcMar>
            <w:hideMark/>
          </w:tcPr>
          <w:p w:rsidR="00BD0450" w:rsidRPr="00BD0450" w:rsidRDefault="00BD0450" w:rsidP="00BD0450">
            <w:pPr>
              <w:wordWrap w:val="0"/>
              <w:spacing w:after="0" w:line="240" w:lineRule="auto"/>
              <w:rPr>
                <w:rFonts w:ascii="Roboto" w:eastAsia="Times New Roman" w:hAnsi="Roboto" w:cs="Times New Roman"/>
                <w:color w:val="333333"/>
                <w:sz w:val="20"/>
                <w:szCs w:val="20"/>
                <w:lang w:val="ru-RU"/>
              </w:rPr>
            </w:pPr>
            <w:r>
              <w:rPr>
                <w:rFonts w:ascii="Roboto" w:eastAsia="Times New Roman" w:hAnsi="Roboto" w:cs="Times New Roman"/>
                <w:color w:val="333333"/>
                <w:sz w:val="23"/>
                <w:szCs w:val="23"/>
                <w:lang w:val="bg-BG"/>
              </w:rPr>
              <w:t xml:space="preserve">ДЕЙНОСТ 1: </w:t>
            </w:r>
            <w:r w:rsidRPr="00BD0450">
              <w:rPr>
                <w:rFonts w:ascii="Roboto" w:eastAsia="Times New Roman" w:hAnsi="Roboto" w:cs="Times New Roman"/>
                <w:color w:val="333333"/>
                <w:sz w:val="23"/>
                <w:szCs w:val="23"/>
                <w:lang w:val="ru-RU"/>
              </w:rPr>
              <w:t>Научно-изследователска и иновационна дейност на Центъра / Институт по океанология – БАН съвместно с всички партньори, РУ, БУ, ЦХА, ИРР, ВВМУ</w:t>
            </w:r>
          </w:p>
        </w:tc>
        <w:tc>
          <w:tcPr>
            <w:tcW w:w="829" w:type="pct"/>
            <w:tcBorders>
              <w:left w:val="single" w:sz="6" w:space="0" w:color="8F8F8F"/>
              <w:bottom w:val="single" w:sz="6" w:space="0" w:color="8F8F8F"/>
            </w:tcBorders>
            <w:shd w:val="clear" w:color="auto" w:fill="FFFFFF"/>
            <w:tcMar>
              <w:top w:w="30" w:type="dxa"/>
              <w:left w:w="30" w:type="dxa"/>
              <w:bottom w:w="30" w:type="dxa"/>
              <w:right w:w="30" w:type="dxa"/>
            </w:tcMar>
            <w:hideMark/>
          </w:tcPr>
          <w:p w:rsidR="00BD0450" w:rsidRPr="00BD0450" w:rsidRDefault="00BD0450" w:rsidP="00BD0450">
            <w:pPr>
              <w:spacing w:after="0" w:line="240" w:lineRule="auto"/>
              <w:rPr>
                <w:rFonts w:ascii="Roboto" w:eastAsia="Times New Roman" w:hAnsi="Roboto" w:cs="Times New Roman"/>
                <w:color w:val="333333"/>
                <w:sz w:val="20"/>
                <w:szCs w:val="20"/>
              </w:rPr>
            </w:pPr>
            <w:r w:rsidRPr="00BD0450">
              <w:rPr>
                <w:rFonts w:ascii="Roboto" w:eastAsia="Times New Roman" w:hAnsi="Roboto" w:cs="Times New Roman"/>
                <w:color w:val="333333"/>
                <w:sz w:val="23"/>
                <w:szCs w:val="23"/>
              </w:rPr>
              <w:t xml:space="preserve">В </w:t>
            </w:r>
            <w:proofErr w:type="spellStart"/>
            <w:r w:rsidRPr="00BD0450">
              <w:rPr>
                <w:rFonts w:ascii="Roboto" w:eastAsia="Times New Roman" w:hAnsi="Roboto" w:cs="Times New Roman"/>
                <w:color w:val="333333"/>
                <w:sz w:val="23"/>
                <w:szCs w:val="23"/>
              </w:rPr>
              <w:t>процес</w:t>
            </w:r>
            <w:proofErr w:type="spellEnd"/>
            <w:r w:rsidRPr="00BD0450">
              <w:rPr>
                <w:rFonts w:ascii="Roboto" w:eastAsia="Times New Roman" w:hAnsi="Roboto" w:cs="Times New Roman"/>
                <w:color w:val="333333"/>
                <w:sz w:val="23"/>
                <w:szCs w:val="23"/>
              </w:rPr>
              <w:t xml:space="preserve"> </w:t>
            </w:r>
            <w:proofErr w:type="spellStart"/>
            <w:r w:rsidRPr="00BD0450">
              <w:rPr>
                <w:rFonts w:ascii="Roboto" w:eastAsia="Times New Roman" w:hAnsi="Roboto" w:cs="Times New Roman"/>
                <w:color w:val="333333"/>
                <w:sz w:val="23"/>
                <w:szCs w:val="23"/>
              </w:rPr>
              <w:t>на</w:t>
            </w:r>
            <w:proofErr w:type="spellEnd"/>
            <w:r w:rsidRPr="00BD0450">
              <w:rPr>
                <w:rFonts w:ascii="Roboto" w:eastAsia="Times New Roman" w:hAnsi="Roboto" w:cs="Times New Roman"/>
                <w:color w:val="333333"/>
                <w:sz w:val="23"/>
                <w:szCs w:val="23"/>
              </w:rPr>
              <w:t xml:space="preserve"> </w:t>
            </w:r>
            <w:proofErr w:type="spellStart"/>
            <w:r w:rsidRPr="00BD0450">
              <w:rPr>
                <w:rFonts w:ascii="Roboto" w:eastAsia="Times New Roman" w:hAnsi="Roboto" w:cs="Times New Roman"/>
                <w:color w:val="333333"/>
                <w:sz w:val="23"/>
                <w:szCs w:val="23"/>
              </w:rPr>
              <w:t>изпълнение</w:t>
            </w:r>
            <w:proofErr w:type="spellEnd"/>
          </w:p>
        </w:tc>
        <w:tc>
          <w:tcPr>
            <w:tcW w:w="1146" w:type="pct"/>
            <w:tcBorders>
              <w:left w:val="single" w:sz="6" w:space="0" w:color="8F8F8F"/>
              <w:bottom w:val="single" w:sz="6" w:space="0" w:color="8F8F8F"/>
            </w:tcBorders>
            <w:shd w:val="clear" w:color="auto" w:fill="FFFFFF"/>
            <w:tcMar>
              <w:top w:w="30" w:type="dxa"/>
              <w:left w:w="30" w:type="dxa"/>
              <w:bottom w:w="30" w:type="dxa"/>
              <w:right w:w="30" w:type="dxa"/>
            </w:tcMar>
            <w:hideMark/>
          </w:tcPr>
          <w:p w:rsidR="00BD0450" w:rsidRPr="00BD0450" w:rsidRDefault="00BD0450" w:rsidP="00BD0450">
            <w:pPr>
              <w:spacing w:after="0" w:line="240" w:lineRule="auto"/>
              <w:rPr>
                <w:rFonts w:ascii="Roboto" w:eastAsia="Times New Roman" w:hAnsi="Roboto" w:cs="Times New Roman"/>
                <w:color w:val="333333"/>
                <w:sz w:val="20"/>
                <w:szCs w:val="20"/>
              </w:rPr>
            </w:pPr>
            <w:r>
              <w:rPr>
                <w:rFonts w:ascii="Roboto" w:eastAsia="Times New Roman" w:hAnsi="Roboto" w:cs="Times New Roman"/>
                <w:noProof/>
                <w:color w:val="333333"/>
                <w:sz w:val="20"/>
                <w:szCs w:val="20"/>
              </w:rPr>
              <w:drawing>
                <wp:inline distT="0" distB="0" distL="0" distR="0" wp14:anchorId="02750C99" wp14:editId="5F71035A">
                  <wp:extent cx="480060" cy="480060"/>
                  <wp:effectExtent l="0" t="0" r="0" b="0"/>
                  <wp:docPr id="1" name="Picture 1" descr="https://eumis2020.government.bg/Content/img/icons/blue_arrow_right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umis2020.government.bg/Content/img/icons/blue_arrow_right_smal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roofErr w:type="spellStart"/>
            <w:r w:rsidRPr="00BD0450">
              <w:rPr>
                <w:rFonts w:ascii="Roboto" w:eastAsia="Times New Roman" w:hAnsi="Roboto" w:cs="Times New Roman"/>
                <w:color w:val="333333"/>
                <w:sz w:val="20"/>
                <w:szCs w:val="20"/>
              </w:rPr>
              <w:t>Преглед</w:t>
            </w:r>
            <w:proofErr w:type="spellEnd"/>
          </w:p>
        </w:tc>
      </w:tr>
      <w:tr w:rsidR="00BD0450" w:rsidRPr="00BD0450" w:rsidTr="00BD0450">
        <w:tc>
          <w:tcPr>
            <w:tcW w:w="5000" w:type="pct"/>
            <w:gridSpan w:val="3"/>
            <w:tcBorders>
              <w:left w:val="nil"/>
              <w:bottom w:val="single" w:sz="6" w:space="0" w:color="8F8F8F"/>
            </w:tcBorders>
            <w:shd w:val="clear" w:color="auto" w:fill="FFFFFF"/>
            <w:tcMar>
              <w:top w:w="30" w:type="dxa"/>
              <w:left w:w="30" w:type="dxa"/>
              <w:bottom w:w="30" w:type="dxa"/>
              <w:right w:w="30" w:type="dxa"/>
            </w:tcMar>
            <w:hideMark/>
          </w:tcPr>
          <w:p w:rsidR="00BD0450" w:rsidRPr="00BD0450" w:rsidRDefault="00BD0450" w:rsidP="00BD0450">
            <w:pPr>
              <w:spacing w:after="0" w:line="240" w:lineRule="auto"/>
              <w:rPr>
                <w:rFonts w:ascii="Roboto" w:eastAsia="Times New Roman" w:hAnsi="Roboto" w:cs="Times New Roman"/>
                <w:color w:val="333333"/>
                <w:sz w:val="20"/>
                <w:szCs w:val="20"/>
                <w:lang w:val="ru-RU"/>
              </w:rPr>
            </w:pPr>
            <w:r w:rsidRPr="00BD0450">
              <w:rPr>
                <w:rFonts w:ascii="Roboto" w:eastAsia="Times New Roman" w:hAnsi="Roboto" w:cs="Times New Roman"/>
                <w:color w:val="333333"/>
                <w:sz w:val="20"/>
                <w:szCs w:val="20"/>
                <w:lang w:val="ru-RU"/>
              </w:rPr>
              <w:t>Продължителност на дейността (месеци)</w:t>
            </w:r>
            <w:r w:rsidRPr="00BD0450">
              <w:rPr>
                <w:rFonts w:ascii="Roboto" w:eastAsia="Times New Roman" w:hAnsi="Roboto" w:cs="Times New Roman"/>
                <w:color w:val="333333"/>
                <w:sz w:val="23"/>
                <w:szCs w:val="23"/>
                <w:lang w:val="ru-RU"/>
              </w:rPr>
              <w:t>58</w:t>
            </w:r>
          </w:p>
          <w:p w:rsidR="00BD0450" w:rsidRPr="00BD0450" w:rsidRDefault="00BD0450" w:rsidP="00BD0450">
            <w:pPr>
              <w:spacing w:after="0" w:line="240" w:lineRule="auto"/>
              <w:rPr>
                <w:rFonts w:ascii="Roboto" w:eastAsia="Times New Roman" w:hAnsi="Roboto" w:cs="Times New Roman"/>
                <w:color w:val="333333"/>
                <w:sz w:val="20"/>
                <w:szCs w:val="20"/>
                <w:lang w:val="ru-RU"/>
              </w:rPr>
            </w:pPr>
            <w:r w:rsidRPr="00BD0450">
              <w:rPr>
                <w:rFonts w:ascii="Roboto" w:eastAsia="Times New Roman" w:hAnsi="Roboto" w:cs="Times New Roman"/>
                <w:color w:val="333333"/>
                <w:sz w:val="20"/>
                <w:szCs w:val="20"/>
                <w:lang w:val="ru-RU"/>
              </w:rPr>
              <w:t>Начална дата</w:t>
            </w:r>
            <w:r w:rsidRPr="00BD0450">
              <w:rPr>
                <w:rFonts w:ascii="Roboto" w:eastAsia="Times New Roman" w:hAnsi="Roboto" w:cs="Times New Roman"/>
                <w:color w:val="333333"/>
                <w:sz w:val="23"/>
                <w:szCs w:val="23"/>
                <w:lang w:val="ru-RU"/>
              </w:rPr>
              <w:t>17.06.2025</w:t>
            </w:r>
          </w:p>
          <w:p w:rsidR="00BD0450" w:rsidRPr="00BD0450" w:rsidRDefault="00BD0450" w:rsidP="00BD0450">
            <w:pPr>
              <w:spacing w:after="0" w:line="240" w:lineRule="auto"/>
              <w:rPr>
                <w:rFonts w:ascii="Roboto" w:eastAsia="Times New Roman" w:hAnsi="Roboto" w:cs="Times New Roman"/>
                <w:color w:val="333333"/>
                <w:sz w:val="20"/>
                <w:szCs w:val="20"/>
                <w:lang w:val="ru-RU"/>
              </w:rPr>
            </w:pPr>
            <w:r w:rsidRPr="00BD0450">
              <w:rPr>
                <w:rFonts w:ascii="Roboto" w:eastAsia="Times New Roman" w:hAnsi="Roboto" w:cs="Times New Roman"/>
                <w:color w:val="333333"/>
                <w:sz w:val="20"/>
                <w:szCs w:val="20"/>
                <w:lang w:val="ru-RU"/>
              </w:rPr>
              <w:t>Крайна дата</w:t>
            </w:r>
            <w:r w:rsidRPr="00BD0450">
              <w:rPr>
                <w:rFonts w:ascii="Roboto" w:eastAsia="Times New Roman" w:hAnsi="Roboto" w:cs="Times New Roman"/>
                <w:color w:val="333333"/>
                <w:sz w:val="23"/>
                <w:szCs w:val="23"/>
                <w:lang w:val="ru-RU"/>
              </w:rPr>
              <w:t>17.04.2030</w:t>
            </w:r>
          </w:p>
          <w:p w:rsidR="00BD0450" w:rsidRPr="00BD0450" w:rsidRDefault="00BD0450" w:rsidP="00BD0450">
            <w:pPr>
              <w:spacing w:after="0" w:line="240" w:lineRule="auto"/>
              <w:rPr>
                <w:rFonts w:ascii="Roboto" w:eastAsia="Times New Roman" w:hAnsi="Roboto" w:cs="Times New Roman"/>
                <w:color w:val="333333"/>
                <w:sz w:val="20"/>
                <w:szCs w:val="20"/>
                <w:lang w:val="ru-RU"/>
              </w:rPr>
            </w:pPr>
            <w:r w:rsidRPr="00BD0450">
              <w:rPr>
                <w:rFonts w:ascii="Roboto" w:eastAsia="Times New Roman" w:hAnsi="Roboto" w:cs="Times New Roman"/>
                <w:color w:val="333333"/>
                <w:sz w:val="20"/>
                <w:szCs w:val="20"/>
                <w:lang w:val="ru-RU"/>
              </w:rPr>
              <w:t>Резултат</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333333"/>
                <w:sz w:val="20"/>
                <w:szCs w:val="20"/>
                <w:lang w:val="ru-RU"/>
              </w:rPr>
            </w:pPr>
            <w:r w:rsidRPr="00BD0450">
              <w:rPr>
                <w:rFonts w:ascii="Roboto" w:eastAsia="Times New Roman" w:hAnsi="Roboto" w:cs="Courier New"/>
                <w:color w:val="333333"/>
                <w:sz w:val="23"/>
                <w:szCs w:val="23"/>
                <w:lang w:val="ru-RU"/>
              </w:rPr>
              <w:t>Съгласно Програмата за развитие и устойчивост с бизнес план</w:t>
            </w:r>
          </w:p>
          <w:p w:rsidR="00BD0450" w:rsidRPr="00BD0450" w:rsidRDefault="00BD0450" w:rsidP="00BD0450">
            <w:pPr>
              <w:spacing w:after="0" w:line="240" w:lineRule="auto"/>
              <w:rPr>
                <w:rFonts w:ascii="Roboto" w:eastAsia="Times New Roman" w:hAnsi="Roboto" w:cs="Times New Roman"/>
                <w:color w:val="333333"/>
                <w:sz w:val="20"/>
                <w:szCs w:val="20"/>
                <w:lang w:val="ru-RU"/>
              </w:rPr>
            </w:pPr>
            <w:r w:rsidRPr="00BD0450">
              <w:rPr>
                <w:rFonts w:ascii="Roboto" w:eastAsia="Times New Roman" w:hAnsi="Roboto" w:cs="Times New Roman"/>
                <w:color w:val="333333"/>
                <w:sz w:val="20"/>
                <w:szCs w:val="20"/>
                <w:lang w:val="ru-RU"/>
              </w:rPr>
              <w:t>Описание на изпълнението за периода на отчитане</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b/>
                <w:color w:val="333333"/>
                <w:sz w:val="23"/>
                <w:szCs w:val="23"/>
                <w:lang w:val="ru-RU"/>
              </w:rPr>
            </w:pPr>
            <w:r w:rsidRPr="00BD0450">
              <w:rPr>
                <w:rFonts w:ascii="Roboto" w:eastAsia="Times New Roman" w:hAnsi="Roboto" w:cs="Courier New"/>
                <w:b/>
                <w:color w:val="333333"/>
                <w:sz w:val="23"/>
                <w:szCs w:val="23"/>
                <w:lang w:val="ru-RU"/>
              </w:rPr>
              <w:t>В изпълнение на СМ7:</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е организирана Стартова работна среща 28-29.07.2025 г., Варна с участието на всички партньори, осъдено е изпълнението на проекта, разпределението на отговорностите на партньорите и е избран Управителен съвет на проекта;</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е извършено планиране на научните изследвания необходими за реализацията на РП4, РП5 и РП6 въз основа на одобрения бизнес план и дискусиите, проведени по време на Стартова работна среща 28-29.07.2025 г., Варна: запознаване с обхвата и съдържанието на проекта и в частност на работните пакети, идентифициране на ключови връзки между задачи от различни работни пакети; изготвяне на индикативен план за реализацията по работни пакети; Анализ на необходимостта от привличане на изследователи и специалисти извън одобрения състав с оглед на планиране на процедури за подбор на персонал; Провеждане на координационна среща с ръководителите на РП 4, 6 и РП7</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водена е оперативна комуникация с водещия партньор по съгласуване на съвместни дейности и планиране на предстоящи задачи;</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извършено е планиране на необходимия изследователски състав, специалисти-професионалисти и административен състав на ниво партньор за реализация на проекта като е изготвено индикативно детайлно планиране по работни пакети и задачи за периода на проекта;</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идентифицирани са потенциални партньорства в европейски проекти по предстоящи покани за кандидатстване на програми Еразъм КА2, Интеррег Дунав и Хоризонт за привличане на финансиране на Центъра, в които Русенският университет може да участва като координатор или партньор;</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координиран е процесът по назначение на изследователи и подбор на изследователи и професионалисти за нуждите на РП4,5,6,7;</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стартирана е разработката на вътрешна система за мониторинг на изпълнението;</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провеждани са работни срещи и обсъждания с назначените ръководители на работни пакети (РП4, РП6 и РП7);</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координиран е процесът по актуализация на предвиденото оборудване за създаване на лаборатории по РП4, РП6 и РП7 за планиране на необходимите обществени поръчки;</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Участие в Управителния съвет на проекта;</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xml:space="preserve">• На 3 октомври 2025 г., в хотел Експо София бе проведена работна среща между ИАПО и бенефициентите по процедура </w:t>
            </w:r>
            <w:r w:rsidRPr="00BD0450">
              <w:rPr>
                <w:rFonts w:ascii="Roboto" w:eastAsia="Times New Roman" w:hAnsi="Roboto" w:cs="Courier New"/>
                <w:color w:val="333333"/>
                <w:sz w:val="23"/>
                <w:szCs w:val="23"/>
              </w:rPr>
              <w:t>BG</w:t>
            </w:r>
            <w:r w:rsidRPr="00BD0450">
              <w:rPr>
                <w:rFonts w:ascii="Roboto" w:eastAsia="Times New Roman" w:hAnsi="Roboto" w:cs="Courier New"/>
                <w:color w:val="333333"/>
                <w:sz w:val="23"/>
                <w:szCs w:val="23"/>
                <w:lang w:val="ru-RU"/>
              </w:rPr>
              <w:t>16</w:t>
            </w:r>
            <w:r w:rsidRPr="00BD0450">
              <w:rPr>
                <w:rFonts w:ascii="Roboto" w:eastAsia="Times New Roman" w:hAnsi="Roboto" w:cs="Courier New"/>
                <w:color w:val="333333"/>
                <w:sz w:val="23"/>
                <w:szCs w:val="23"/>
              </w:rPr>
              <w:t>RFPR</w:t>
            </w:r>
            <w:r w:rsidRPr="00BD0450">
              <w:rPr>
                <w:rFonts w:ascii="Roboto" w:eastAsia="Times New Roman" w:hAnsi="Roboto" w:cs="Courier New"/>
                <w:color w:val="333333"/>
                <w:sz w:val="23"/>
                <w:szCs w:val="23"/>
                <w:lang w:val="ru-RU"/>
              </w:rPr>
              <w:t xml:space="preserve">002-1.014 в чиито обхват влиза и ЦК Блу Кристал. На срещата бяха обсъдени актуалното състояние на изпълнението на проектите – напредъка по ключови дейности, изпълнението на индикаторите, финансово изпълнение и отчитане. Внимание беше акцентирано върху Параметър за резултат и готовността за прилагането му. ЦК Блу Кристал беше представен от финансовият управител на проекта, Добринка Добрева и </w:t>
            </w:r>
            <w:r w:rsidRPr="00BD0450">
              <w:rPr>
                <w:rFonts w:ascii="Roboto" w:eastAsia="Times New Roman" w:hAnsi="Roboto" w:cs="Courier New"/>
                <w:color w:val="333333"/>
                <w:sz w:val="23"/>
                <w:szCs w:val="23"/>
                <w:lang w:val="ru-RU"/>
              </w:rPr>
              <w:lastRenderedPageBreak/>
              <w:t>доц. Наталия Венелинова от Русенския университет, координатор комуникационни прояви на проекта.</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На 4 ноември 2025 г., в зала „Джон Атанасов“, София Тех Парк се проведе национална среща „От накука към иновации“. Срещата бе организирана от ИА „Програма за образование“ – Междинно звено при управлението на приоритетни направления 1 и 2 на Приоритет 1 на Програма „Научни изследвания, иновации и дигитализация за интелигентна трансформация“ 2021 – 2027 (ПНИИДИТ), насочена към Центровете за върхови постижения (ЦВП) и Центровете за компетентност (ЦК). ЦК Блу Кристал бе представен от проф. д-р Любомир Димитров – координатор на центъра от водещата организация Институт по океанология – БАН – гр. Варна, както и с отелен щанд индикиран с банер на проекта. В рамките на срещата бяха представени бизнес плановете на центровете, вкл. плановете им за сътрудничество с бизнеса чрез трансфер на технологии, пълноценното им интегриране в научноизследователската и иновационна екосистема на страната и увеличаване на приноса им към интелигентната икономическа трансформация.</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Текущи срещи с представители на бизнеса;</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Текущо разпределяне на задачи и съгласуване на дейности по работните пакети.</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b/>
                <w:color w:val="333333"/>
                <w:sz w:val="23"/>
                <w:szCs w:val="23"/>
                <w:lang w:val="ru-RU"/>
              </w:rPr>
            </w:pPr>
            <w:r w:rsidRPr="00BD0450">
              <w:rPr>
                <w:rFonts w:ascii="Roboto" w:eastAsia="Times New Roman" w:hAnsi="Roboto" w:cs="Courier New"/>
                <w:b/>
                <w:color w:val="333333"/>
                <w:sz w:val="23"/>
                <w:szCs w:val="23"/>
                <w:lang w:val="ru-RU"/>
              </w:rPr>
              <w:t>В изпълнение на СМ2:</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направено е представяне на проекта по време на медийните събития, свързани с традиционна годишна научна конференция на РУ и СУ 2025 през м. Октомври 2025 и по време на 80- годишнината на Русенски университет на 12.11.2025г.</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Подготвено е представяне на проекта за регионални медии - прессъобщение</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xml:space="preserve">• Подготвено е представяне на проекта при участие на представители на Русенски изследователски университет в Конгреса </w:t>
            </w:r>
            <w:r w:rsidRPr="00BD0450">
              <w:rPr>
                <w:rFonts w:ascii="Roboto" w:eastAsia="Times New Roman" w:hAnsi="Roboto" w:cs="Courier New"/>
                <w:color w:val="333333"/>
                <w:sz w:val="23"/>
                <w:szCs w:val="23"/>
              </w:rPr>
              <w:t>DIGIAI</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Society</w:t>
            </w:r>
            <w:r w:rsidRPr="00BD0450">
              <w:rPr>
                <w:rFonts w:ascii="Roboto" w:eastAsia="Times New Roman" w:hAnsi="Roboto" w:cs="Courier New"/>
                <w:color w:val="333333"/>
                <w:sz w:val="23"/>
                <w:szCs w:val="23"/>
                <w:lang w:val="ru-RU"/>
              </w:rPr>
              <w:t xml:space="preserve"> 2025, Турция на английски език;</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Разработване на дизайн на идентичност на ЦК Блу Кристал - разработен е проект на лого, плакат и банер на проекта;</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Работи се ситуационен анализ за нуждите на разработването на комуникационен план за ЦК Блу Кристал;</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xml:space="preserve">• Подготвено е Ръководство за работа с </w:t>
            </w:r>
            <w:proofErr w:type="spellStart"/>
            <w:r w:rsidRPr="00BD0450">
              <w:rPr>
                <w:rFonts w:ascii="Roboto" w:eastAsia="Times New Roman" w:hAnsi="Roboto" w:cs="Courier New"/>
                <w:color w:val="333333"/>
                <w:sz w:val="23"/>
                <w:szCs w:val="23"/>
              </w:rPr>
              <w:t>NextCloud</w:t>
            </w:r>
            <w:proofErr w:type="spellEnd"/>
            <w:r w:rsidRPr="00BD0450">
              <w:rPr>
                <w:rFonts w:ascii="Roboto" w:eastAsia="Times New Roman" w:hAnsi="Roboto" w:cs="Courier New"/>
                <w:color w:val="333333"/>
                <w:sz w:val="23"/>
                <w:szCs w:val="23"/>
                <w:lang w:val="ru-RU"/>
              </w:rPr>
              <w:t xml:space="preserve"> по проект </w:t>
            </w:r>
            <w:proofErr w:type="spellStart"/>
            <w:r w:rsidRPr="00BD0450">
              <w:rPr>
                <w:rFonts w:ascii="Roboto" w:eastAsia="Times New Roman" w:hAnsi="Roboto" w:cs="Courier New"/>
                <w:color w:val="333333"/>
                <w:sz w:val="23"/>
                <w:szCs w:val="23"/>
              </w:rPr>
              <w:t>BlueCristal</w:t>
            </w:r>
            <w:proofErr w:type="spellEnd"/>
            <w:r w:rsidRPr="00BD0450">
              <w:rPr>
                <w:rFonts w:ascii="Roboto" w:eastAsia="Times New Roman" w:hAnsi="Roboto" w:cs="Courier New"/>
                <w:color w:val="333333"/>
                <w:sz w:val="23"/>
                <w:szCs w:val="23"/>
                <w:lang w:val="ru-RU"/>
              </w:rPr>
              <w:t xml:space="preserve"> като е структурирано вътрешно комуникационно облачно пространство за целите на проекта</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xml:space="preserve">В изпълнение на СМ 5 е направено представяне на проект </w:t>
            </w:r>
            <w:r w:rsidRPr="00BD0450">
              <w:rPr>
                <w:rFonts w:ascii="Roboto" w:eastAsia="Times New Roman" w:hAnsi="Roboto" w:cs="Courier New"/>
                <w:color w:val="333333"/>
                <w:sz w:val="23"/>
                <w:szCs w:val="23"/>
              </w:rPr>
              <w:t>Blue</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CRISTAL</w:t>
            </w:r>
            <w:r w:rsidRPr="00BD0450">
              <w:rPr>
                <w:rFonts w:ascii="Roboto" w:eastAsia="Times New Roman" w:hAnsi="Roboto" w:cs="Courier New"/>
                <w:color w:val="333333"/>
                <w:sz w:val="23"/>
                <w:szCs w:val="23"/>
                <w:lang w:val="ru-RU"/>
              </w:rPr>
              <w:t xml:space="preserve"> на конгрес </w:t>
            </w:r>
            <w:r w:rsidRPr="00BD0450">
              <w:rPr>
                <w:rFonts w:ascii="Roboto" w:eastAsia="Times New Roman" w:hAnsi="Roboto" w:cs="Courier New"/>
                <w:color w:val="333333"/>
                <w:sz w:val="23"/>
                <w:szCs w:val="23"/>
              </w:rPr>
              <w:t>DIGIAI</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Society</w:t>
            </w:r>
            <w:r w:rsidRPr="00BD0450">
              <w:rPr>
                <w:rFonts w:ascii="Roboto" w:eastAsia="Times New Roman" w:hAnsi="Roboto" w:cs="Courier New"/>
                <w:color w:val="333333"/>
                <w:sz w:val="23"/>
                <w:szCs w:val="23"/>
                <w:lang w:val="ru-RU"/>
              </w:rPr>
              <w:t xml:space="preserve"> 2025, Турция – 19-23.10.2025</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xml:space="preserve">• Представяне на проекта в панела за разпространение на проектни резултати на международната конференция </w:t>
            </w:r>
            <w:r w:rsidRPr="00BD0450">
              <w:rPr>
                <w:rFonts w:ascii="Roboto" w:eastAsia="Times New Roman" w:hAnsi="Roboto" w:cs="Courier New"/>
                <w:color w:val="333333"/>
                <w:sz w:val="23"/>
                <w:szCs w:val="23"/>
              </w:rPr>
              <w:t>CIEES</w:t>
            </w:r>
            <w:r w:rsidRPr="00BD0450">
              <w:rPr>
                <w:rFonts w:ascii="Roboto" w:eastAsia="Times New Roman" w:hAnsi="Roboto" w:cs="Courier New"/>
                <w:color w:val="333333"/>
                <w:sz w:val="23"/>
                <w:szCs w:val="23"/>
                <w:lang w:val="ru-RU"/>
              </w:rPr>
              <w:t xml:space="preserve"> 2025</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b/>
                <w:color w:val="333333"/>
                <w:sz w:val="23"/>
                <w:szCs w:val="23"/>
                <w:lang w:val="ru-RU"/>
              </w:rPr>
            </w:pPr>
            <w:r w:rsidRPr="00BD0450">
              <w:rPr>
                <w:rFonts w:ascii="Roboto" w:eastAsia="Times New Roman" w:hAnsi="Roboto" w:cs="Courier New"/>
                <w:b/>
                <w:color w:val="333333"/>
                <w:sz w:val="23"/>
                <w:szCs w:val="23"/>
                <w:lang w:val="ru-RU"/>
              </w:rPr>
              <w:t>В изпълнение на РП 1:</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xml:space="preserve">• Проведена е инвентаризация на сателитните данни за ТМП. </w:t>
            </w:r>
            <w:proofErr w:type="spellStart"/>
            <w:r w:rsidRPr="00BD0450">
              <w:rPr>
                <w:rFonts w:ascii="Roboto" w:eastAsia="Times New Roman" w:hAnsi="Roboto" w:cs="Courier New"/>
                <w:color w:val="333333"/>
                <w:sz w:val="23"/>
                <w:szCs w:val="23"/>
              </w:rPr>
              <w:t>Te</w:t>
            </w:r>
            <w:proofErr w:type="spellEnd"/>
            <w:r w:rsidRPr="00BD0450">
              <w:rPr>
                <w:rFonts w:ascii="Roboto" w:eastAsia="Times New Roman" w:hAnsi="Roboto" w:cs="Courier New"/>
                <w:color w:val="333333"/>
                <w:sz w:val="23"/>
                <w:szCs w:val="23"/>
                <w:lang w:val="ru-RU"/>
              </w:rPr>
              <w:t xml:space="preserve"> са получени от спектрорадиометъра за изображения с умерена резолюция (</w:t>
            </w:r>
            <w:r w:rsidRPr="00BD0450">
              <w:rPr>
                <w:rFonts w:ascii="Roboto" w:eastAsia="Times New Roman" w:hAnsi="Roboto" w:cs="Courier New"/>
                <w:color w:val="333333"/>
                <w:sz w:val="23"/>
                <w:szCs w:val="23"/>
              </w:rPr>
              <w:t>MODIS</w:t>
            </w:r>
            <w:r w:rsidRPr="00BD0450">
              <w:rPr>
                <w:rFonts w:ascii="Roboto" w:eastAsia="Times New Roman" w:hAnsi="Roboto" w:cs="Courier New"/>
                <w:color w:val="333333"/>
                <w:sz w:val="23"/>
                <w:szCs w:val="23"/>
                <w:lang w:val="ru-RU"/>
              </w:rPr>
              <w:t xml:space="preserve">) на Националната администрация по аеронавтика и космос, разположен на борда на спътника </w:t>
            </w:r>
            <w:r w:rsidRPr="00BD0450">
              <w:rPr>
                <w:rFonts w:ascii="Roboto" w:eastAsia="Times New Roman" w:hAnsi="Roboto" w:cs="Courier New"/>
                <w:color w:val="333333"/>
                <w:sz w:val="23"/>
                <w:szCs w:val="23"/>
              </w:rPr>
              <w:t>Aqua</w:t>
            </w:r>
            <w:r w:rsidRPr="00BD0450">
              <w:rPr>
                <w:rFonts w:ascii="Roboto" w:eastAsia="Times New Roman" w:hAnsi="Roboto" w:cs="Courier New"/>
                <w:color w:val="333333"/>
                <w:sz w:val="23"/>
                <w:szCs w:val="23"/>
                <w:lang w:val="ru-RU"/>
              </w:rPr>
              <w:t xml:space="preserve">, и са достъпни от април 2002 г. Съществуват два продукта, измерени с </w:t>
            </w:r>
            <w:r w:rsidRPr="00BD0450">
              <w:rPr>
                <w:rFonts w:ascii="Roboto" w:eastAsia="Times New Roman" w:hAnsi="Roboto" w:cs="Courier New"/>
                <w:color w:val="333333"/>
                <w:sz w:val="23"/>
                <w:szCs w:val="23"/>
              </w:rPr>
              <w:t>MODIS</w:t>
            </w:r>
            <w:r w:rsidRPr="00BD0450">
              <w:rPr>
                <w:rFonts w:ascii="Roboto" w:eastAsia="Times New Roman" w:hAnsi="Roboto" w:cs="Courier New"/>
                <w:color w:val="333333"/>
                <w:sz w:val="23"/>
                <w:szCs w:val="23"/>
                <w:lang w:val="ru-RU"/>
              </w:rPr>
              <w:t xml:space="preserve">, а именно 11 </w:t>
            </w:r>
            <w:proofErr w:type="spellStart"/>
            <w:r w:rsidRPr="00BD0450">
              <w:rPr>
                <w:rFonts w:ascii="Roboto" w:eastAsia="Times New Roman" w:hAnsi="Roboto" w:cs="Courier New"/>
                <w:color w:val="333333"/>
                <w:sz w:val="23"/>
                <w:szCs w:val="23"/>
              </w:rPr>
              <w:t>μm</w:t>
            </w:r>
            <w:proofErr w:type="spellEnd"/>
            <w:r w:rsidRPr="00BD0450">
              <w:rPr>
                <w:rFonts w:ascii="Roboto" w:eastAsia="Times New Roman" w:hAnsi="Roboto" w:cs="Courier New"/>
                <w:color w:val="333333"/>
                <w:sz w:val="23"/>
                <w:szCs w:val="23"/>
                <w:lang w:val="ru-RU"/>
              </w:rPr>
              <w:t xml:space="preserve"> дневна </w:t>
            </w:r>
            <w:r w:rsidRPr="00BD0450">
              <w:rPr>
                <w:rFonts w:ascii="Roboto" w:eastAsia="Times New Roman" w:hAnsi="Roboto" w:cs="Courier New"/>
                <w:color w:val="333333"/>
                <w:sz w:val="23"/>
                <w:szCs w:val="23"/>
              </w:rPr>
              <w:t>SST</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MODIS</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SST</w:t>
            </w:r>
            <w:r w:rsidRPr="00BD0450">
              <w:rPr>
                <w:rFonts w:ascii="Roboto" w:eastAsia="Times New Roman" w:hAnsi="Roboto" w:cs="Courier New"/>
                <w:color w:val="333333"/>
                <w:sz w:val="23"/>
                <w:szCs w:val="23"/>
                <w:lang w:val="ru-RU"/>
              </w:rPr>
              <w:t xml:space="preserve">) и 4 </w:t>
            </w:r>
            <w:proofErr w:type="spellStart"/>
            <w:r w:rsidRPr="00BD0450">
              <w:rPr>
                <w:rFonts w:ascii="Roboto" w:eastAsia="Times New Roman" w:hAnsi="Roboto" w:cs="Courier New"/>
                <w:color w:val="333333"/>
                <w:sz w:val="23"/>
                <w:szCs w:val="23"/>
              </w:rPr>
              <w:t>μm</w:t>
            </w:r>
            <w:proofErr w:type="spellEnd"/>
            <w:r w:rsidRPr="00BD0450">
              <w:rPr>
                <w:rFonts w:ascii="Roboto" w:eastAsia="Times New Roman" w:hAnsi="Roboto" w:cs="Courier New"/>
                <w:color w:val="333333"/>
                <w:sz w:val="23"/>
                <w:szCs w:val="23"/>
                <w:lang w:val="ru-RU"/>
              </w:rPr>
              <w:t xml:space="preserve"> нощна </w:t>
            </w:r>
            <w:r w:rsidRPr="00BD0450">
              <w:rPr>
                <w:rFonts w:ascii="Roboto" w:eastAsia="Times New Roman" w:hAnsi="Roboto" w:cs="Courier New"/>
                <w:color w:val="333333"/>
                <w:sz w:val="23"/>
                <w:szCs w:val="23"/>
              </w:rPr>
              <w:t>SST</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MODIS</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SST</w:t>
            </w:r>
            <w:r w:rsidRPr="00BD0450">
              <w:rPr>
                <w:rFonts w:ascii="Roboto" w:eastAsia="Times New Roman" w:hAnsi="Roboto" w:cs="Courier New"/>
                <w:color w:val="333333"/>
                <w:sz w:val="23"/>
                <w:szCs w:val="23"/>
                <w:lang w:val="ru-RU"/>
              </w:rPr>
              <w:t xml:space="preserve">4). Данните са получени от Центъра за космически полети „Годард“ на НАСА и са обработени със софтуерния пакет </w:t>
            </w:r>
            <w:proofErr w:type="spellStart"/>
            <w:r w:rsidRPr="00BD0450">
              <w:rPr>
                <w:rFonts w:ascii="Roboto" w:eastAsia="Times New Roman" w:hAnsi="Roboto" w:cs="Courier New"/>
                <w:color w:val="333333"/>
                <w:sz w:val="23"/>
                <w:szCs w:val="23"/>
              </w:rPr>
              <w:t>SeaDAS</w:t>
            </w:r>
            <w:proofErr w:type="spellEnd"/>
            <w:r w:rsidRPr="00BD0450">
              <w:rPr>
                <w:rFonts w:ascii="Roboto" w:eastAsia="Times New Roman" w:hAnsi="Roboto" w:cs="Courier New"/>
                <w:color w:val="333333"/>
                <w:sz w:val="23"/>
                <w:szCs w:val="23"/>
                <w:lang w:val="ru-RU"/>
              </w:rPr>
              <w:t>, версия 7.5.</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xml:space="preserve">• Дневният продукт на </w:t>
            </w:r>
            <w:r w:rsidRPr="00BD0450">
              <w:rPr>
                <w:rFonts w:ascii="Roboto" w:eastAsia="Times New Roman" w:hAnsi="Roboto" w:cs="Courier New"/>
                <w:color w:val="333333"/>
                <w:sz w:val="23"/>
                <w:szCs w:val="23"/>
              </w:rPr>
              <w:t>MODIS</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Aqua</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Level</w:t>
            </w:r>
            <w:r w:rsidRPr="00BD0450">
              <w:rPr>
                <w:rFonts w:ascii="Roboto" w:eastAsia="Times New Roman" w:hAnsi="Roboto" w:cs="Courier New"/>
                <w:color w:val="333333"/>
                <w:sz w:val="23"/>
                <w:szCs w:val="23"/>
                <w:lang w:val="ru-RU"/>
              </w:rPr>
              <w:t xml:space="preserve">2 </w:t>
            </w:r>
            <w:r w:rsidRPr="00BD0450">
              <w:rPr>
                <w:rFonts w:ascii="Roboto" w:eastAsia="Times New Roman" w:hAnsi="Roboto" w:cs="Courier New"/>
                <w:color w:val="333333"/>
                <w:sz w:val="23"/>
                <w:szCs w:val="23"/>
              </w:rPr>
              <w:t>SST</w:t>
            </w:r>
            <w:r w:rsidRPr="00BD0450">
              <w:rPr>
                <w:rFonts w:ascii="Roboto" w:eastAsia="Times New Roman" w:hAnsi="Roboto" w:cs="Courier New"/>
                <w:color w:val="333333"/>
                <w:sz w:val="23"/>
                <w:szCs w:val="23"/>
                <w:lang w:val="ru-RU"/>
              </w:rPr>
              <w:t xml:space="preserve">4 с хоризонтална резолюция 1 км беше валидиран спрямо </w:t>
            </w:r>
            <w:r w:rsidRPr="00BD0450">
              <w:rPr>
                <w:rFonts w:ascii="Roboto" w:eastAsia="Times New Roman" w:hAnsi="Roboto" w:cs="Courier New"/>
                <w:color w:val="333333"/>
                <w:sz w:val="23"/>
                <w:szCs w:val="23"/>
              </w:rPr>
              <w:t>in</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situ</w:t>
            </w:r>
            <w:r w:rsidRPr="00BD0450">
              <w:rPr>
                <w:rFonts w:ascii="Roboto" w:eastAsia="Times New Roman" w:hAnsi="Roboto" w:cs="Courier New"/>
                <w:color w:val="333333"/>
                <w:sz w:val="23"/>
                <w:szCs w:val="23"/>
                <w:lang w:val="ru-RU"/>
              </w:rPr>
              <w:t xml:space="preserve"> наблюдения. За тази цел беше направена инвентаризация на наличните данни от </w:t>
            </w:r>
            <w:r w:rsidRPr="00BD0450">
              <w:rPr>
                <w:rFonts w:ascii="Roboto" w:eastAsia="Times New Roman" w:hAnsi="Roboto" w:cs="Courier New"/>
                <w:color w:val="333333"/>
                <w:sz w:val="23"/>
                <w:szCs w:val="23"/>
              </w:rPr>
              <w:t>CTD</w:t>
            </w:r>
            <w:r w:rsidRPr="00BD0450">
              <w:rPr>
                <w:rFonts w:ascii="Roboto" w:eastAsia="Times New Roman" w:hAnsi="Roboto" w:cs="Courier New"/>
                <w:color w:val="333333"/>
                <w:sz w:val="23"/>
                <w:szCs w:val="23"/>
                <w:lang w:val="ru-RU"/>
              </w:rPr>
              <w:t xml:space="preserve"> корабни наблюдения в близост до морската повърхност, събрани по </w:t>
            </w:r>
            <w:r w:rsidRPr="00BD0450">
              <w:rPr>
                <w:rFonts w:ascii="Roboto" w:eastAsia="Times New Roman" w:hAnsi="Roboto" w:cs="Courier New"/>
                <w:color w:val="333333"/>
                <w:sz w:val="23"/>
                <w:szCs w:val="23"/>
                <w:lang w:val="ru-RU"/>
              </w:rPr>
              <w:lastRenderedPageBreak/>
              <w:t xml:space="preserve">време на експедиции на НИК Академик в периода 2007–2017 г. Подготвен е референтен набор от данни съдържащ общо 171 измервания, съответстващи на преминаването на спътника </w:t>
            </w:r>
            <w:r w:rsidRPr="00BD0450">
              <w:rPr>
                <w:rFonts w:ascii="Roboto" w:eastAsia="Times New Roman" w:hAnsi="Roboto" w:cs="Courier New"/>
                <w:color w:val="333333"/>
                <w:sz w:val="23"/>
                <w:szCs w:val="23"/>
              </w:rPr>
              <w:t>MODIS</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Aqua</w:t>
            </w:r>
            <w:r w:rsidRPr="00BD0450">
              <w:rPr>
                <w:rFonts w:ascii="Roboto" w:eastAsia="Times New Roman" w:hAnsi="Roboto" w:cs="Courier New"/>
                <w:color w:val="333333"/>
                <w:sz w:val="23"/>
                <w:szCs w:val="23"/>
                <w:lang w:val="ru-RU"/>
              </w:rPr>
              <w:t>.</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Извършен е статистически анализи на времевите редици на средногодишната ТМП при използването на няколко статистически модели. Изследвани са пространствено-времевите изменения на тази характеристика, която служи като прокси за оценка на климатичните изменения.</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Подготвя се статия с работно заглавие „Тенденции в изменението на средногодишната температура на морската повърхност в западната част на Черно море“, която ще бъде публикувана през 2026 г.</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b/>
                <w:color w:val="333333"/>
                <w:sz w:val="23"/>
                <w:szCs w:val="23"/>
                <w:lang w:val="ru-RU"/>
              </w:rPr>
            </w:pPr>
            <w:r w:rsidRPr="00BD0450">
              <w:rPr>
                <w:rFonts w:ascii="Roboto" w:eastAsia="Times New Roman" w:hAnsi="Roboto" w:cs="Courier New"/>
                <w:b/>
                <w:color w:val="333333"/>
                <w:sz w:val="23"/>
                <w:szCs w:val="23"/>
                <w:lang w:val="ru-RU"/>
              </w:rPr>
              <w:t>В изпълнение на РП 2</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xml:space="preserve">• е направена инвентаризация на данни за биоразнообразие на риби в рамките на задача </w:t>
            </w:r>
            <w:r w:rsidRPr="00BD0450">
              <w:rPr>
                <w:rFonts w:ascii="Roboto" w:eastAsia="Times New Roman" w:hAnsi="Roboto" w:cs="Courier New"/>
                <w:color w:val="333333"/>
                <w:sz w:val="23"/>
                <w:szCs w:val="23"/>
              </w:rPr>
              <w:t>T</w:t>
            </w:r>
            <w:r w:rsidRPr="00BD0450">
              <w:rPr>
                <w:rFonts w:ascii="Roboto" w:eastAsia="Times New Roman" w:hAnsi="Roboto" w:cs="Courier New"/>
                <w:color w:val="333333"/>
                <w:sz w:val="23"/>
                <w:szCs w:val="23"/>
                <w:lang w:val="ru-RU"/>
              </w:rPr>
              <w:t xml:space="preserve"> 2.1 Компилиране и интегриране на съществуващи архивни данни за биоразнообразието в българския Черноморски воден басейн, с акцент върху пелагичните и бентосни местообитания. Една от целите на тази задача е да се инвентаризират налични в ИО-БАН данни за биоразнообразие на морски видове риби пред българския бряг, събрани по различни научни проекти. </w:t>
            </w:r>
            <w:proofErr w:type="spellStart"/>
            <w:r w:rsidRPr="00BD0450">
              <w:rPr>
                <w:rFonts w:ascii="Roboto" w:eastAsia="Times New Roman" w:hAnsi="Roboto" w:cs="Courier New"/>
                <w:color w:val="333333"/>
                <w:sz w:val="23"/>
                <w:szCs w:val="23"/>
              </w:rPr>
              <w:t>Систематизирани</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са</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данни</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събрани</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по</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проект</w:t>
            </w:r>
            <w:proofErr w:type="spellEnd"/>
            <w:r w:rsidRPr="00BD0450">
              <w:rPr>
                <w:rFonts w:ascii="Roboto" w:eastAsia="Times New Roman" w:hAnsi="Roboto" w:cs="Courier New"/>
                <w:color w:val="333333"/>
                <w:sz w:val="23"/>
                <w:szCs w:val="23"/>
              </w:rPr>
              <w:t xml:space="preserve"> ‘Towards </w:t>
            </w:r>
            <w:proofErr w:type="spellStart"/>
            <w:r w:rsidRPr="00BD0450">
              <w:rPr>
                <w:rFonts w:ascii="Roboto" w:eastAsia="Times New Roman" w:hAnsi="Roboto" w:cs="Courier New"/>
                <w:color w:val="333333"/>
                <w:sz w:val="23"/>
                <w:szCs w:val="23"/>
              </w:rPr>
              <w:t>COast</w:t>
            </w:r>
            <w:proofErr w:type="spellEnd"/>
            <w:r w:rsidRPr="00BD0450">
              <w:rPr>
                <w:rFonts w:ascii="Roboto" w:eastAsia="Times New Roman" w:hAnsi="Roboto" w:cs="Courier New"/>
                <w:color w:val="333333"/>
                <w:sz w:val="23"/>
                <w:szCs w:val="23"/>
              </w:rPr>
              <w:t xml:space="preserve"> to </w:t>
            </w:r>
            <w:proofErr w:type="spellStart"/>
            <w:r w:rsidRPr="00BD0450">
              <w:rPr>
                <w:rFonts w:ascii="Roboto" w:eastAsia="Times New Roman" w:hAnsi="Roboto" w:cs="Courier New"/>
                <w:color w:val="333333"/>
                <w:sz w:val="23"/>
                <w:szCs w:val="23"/>
              </w:rPr>
              <w:t>COast</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NETworks</w:t>
            </w:r>
            <w:proofErr w:type="spellEnd"/>
            <w:r w:rsidRPr="00BD0450">
              <w:rPr>
                <w:rFonts w:ascii="Roboto" w:eastAsia="Times New Roman" w:hAnsi="Roboto" w:cs="Courier New"/>
                <w:color w:val="333333"/>
                <w:sz w:val="23"/>
                <w:szCs w:val="23"/>
              </w:rPr>
              <w:t xml:space="preserve"> of marine protected areas (from the shore to the high and deep sea), coupled with sea-based wind energy potential (COCONET)”, </w:t>
            </w:r>
            <w:proofErr w:type="spellStart"/>
            <w:r w:rsidRPr="00BD0450">
              <w:rPr>
                <w:rFonts w:ascii="Roboto" w:eastAsia="Times New Roman" w:hAnsi="Roboto" w:cs="Courier New"/>
                <w:color w:val="333333"/>
                <w:sz w:val="23"/>
                <w:szCs w:val="23"/>
              </w:rPr>
              <w:t>финансиран</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по</w:t>
            </w:r>
            <w:proofErr w:type="spellEnd"/>
            <w:r w:rsidRPr="00BD0450">
              <w:rPr>
                <w:rFonts w:ascii="Roboto" w:eastAsia="Times New Roman" w:hAnsi="Roboto" w:cs="Courier New"/>
                <w:color w:val="333333"/>
                <w:sz w:val="23"/>
                <w:szCs w:val="23"/>
              </w:rPr>
              <w:t xml:space="preserve"> European Community’s Seventh Framework Programme (FP7/2007-2013), Grant Agreement No. 287844, </w:t>
            </w:r>
            <w:proofErr w:type="spellStart"/>
            <w:r w:rsidRPr="00BD0450">
              <w:rPr>
                <w:rFonts w:ascii="Roboto" w:eastAsia="Times New Roman" w:hAnsi="Roboto" w:cs="Courier New"/>
                <w:color w:val="333333"/>
                <w:sz w:val="23"/>
                <w:szCs w:val="23"/>
              </w:rPr>
              <w:t>които</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ще</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се</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използват</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впоследствие</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за</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изпълнение</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на</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задачи</w:t>
            </w:r>
            <w:proofErr w:type="spellEnd"/>
            <w:r w:rsidRPr="00BD0450">
              <w:rPr>
                <w:rFonts w:ascii="Roboto" w:eastAsia="Times New Roman" w:hAnsi="Roboto" w:cs="Courier New"/>
                <w:color w:val="333333"/>
                <w:sz w:val="23"/>
                <w:szCs w:val="23"/>
              </w:rPr>
              <w:t xml:space="preserve"> T 2.6. </w:t>
            </w:r>
            <w:r w:rsidRPr="00BD0450">
              <w:rPr>
                <w:rFonts w:ascii="Roboto" w:eastAsia="Times New Roman" w:hAnsi="Roboto" w:cs="Courier New"/>
                <w:color w:val="333333"/>
                <w:sz w:val="23"/>
                <w:szCs w:val="23"/>
                <w:lang w:val="ru-RU"/>
              </w:rPr>
              <w:t xml:space="preserve">Моделиране на картите за разпространение/пригодност на местообитанията на ключови видове и </w:t>
            </w:r>
            <w:r w:rsidRPr="00BD0450">
              <w:rPr>
                <w:rFonts w:ascii="Roboto" w:eastAsia="Times New Roman" w:hAnsi="Roboto" w:cs="Courier New"/>
                <w:color w:val="333333"/>
                <w:sz w:val="23"/>
                <w:szCs w:val="23"/>
              </w:rPr>
              <w:t>T</w:t>
            </w:r>
            <w:r w:rsidRPr="00BD0450">
              <w:rPr>
                <w:rFonts w:ascii="Roboto" w:eastAsia="Times New Roman" w:hAnsi="Roboto" w:cs="Courier New"/>
                <w:color w:val="333333"/>
                <w:sz w:val="23"/>
                <w:szCs w:val="23"/>
                <w:lang w:val="ru-RU"/>
              </w:rPr>
              <w:t xml:space="preserve"> 2.11. Публикуване на научни резултати.</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Подгототнена е статия със заглавие: „</w:t>
            </w:r>
            <w:r w:rsidRPr="00BD0450">
              <w:rPr>
                <w:rFonts w:ascii="Roboto" w:eastAsia="Times New Roman" w:hAnsi="Roboto" w:cs="Courier New"/>
                <w:color w:val="333333"/>
                <w:sz w:val="23"/>
                <w:szCs w:val="23"/>
              </w:rPr>
              <w:t>Diversity</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of</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fish</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and</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mobile</w:t>
            </w:r>
            <w:r w:rsidRPr="00BD0450">
              <w:rPr>
                <w:rFonts w:ascii="Roboto" w:eastAsia="Times New Roman" w:hAnsi="Roboto" w:cs="Courier New"/>
                <w:color w:val="333333"/>
                <w:sz w:val="23"/>
                <w:szCs w:val="23"/>
                <w:lang w:val="ru-RU"/>
              </w:rPr>
              <w:t xml:space="preserve"> </w:t>
            </w:r>
            <w:proofErr w:type="spellStart"/>
            <w:r w:rsidRPr="00BD0450">
              <w:rPr>
                <w:rFonts w:ascii="Roboto" w:eastAsia="Times New Roman" w:hAnsi="Roboto" w:cs="Courier New"/>
                <w:color w:val="333333"/>
                <w:sz w:val="23"/>
                <w:szCs w:val="23"/>
              </w:rPr>
              <w:t>epibenthos</w:t>
            </w:r>
            <w:proofErr w:type="spellEnd"/>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on</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reefs</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and</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sandbanks</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in</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the</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Bulgarian</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Black</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Sea</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NATURA</w:t>
            </w:r>
            <w:r w:rsidRPr="00BD0450">
              <w:rPr>
                <w:rFonts w:ascii="Roboto" w:eastAsia="Times New Roman" w:hAnsi="Roboto" w:cs="Courier New"/>
                <w:color w:val="333333"/>
                <w:sz w:val="23"/>
                <w:szCs w:val="23"/>
                <w:lang w:val="ru-RU"/>
              </w:rPr>
              <w:t xml:space="preserve"> 2000 </w:t>
            </w:r>
            <w:r w:rsidRPr="00BD0450">
              <w:rPr>
                <w:rFonts w:ascii="Roboto" w:eastAsia="Times New Roman" w:hAnsi="Roboto" w:cs="Courier New"/>
                <w:color w:val="333333"/>
                <w:sz w:val="23"/>
                <w:szCs w:val="23"/>
              </w:rPr>
              <w:t>site</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Ropotamo</w:t>
            </w:r>
            <w:r w:rsidRPr="00BD0450">
              <w:rPr>
                <w:rFonts w:ascii="Roboto" w:eastAsia="Times New Roman" w:hAnsi="Roboto" w:cs="Courier New"/>
                <w:color w:val="333333"/>
                <w:sz w:val="23"/>
                <w:szCs w:val="23"/>
                <w:lang w:val="ru-RU"/>
              </w:rPr>
              <w:t xml:space="preserve">“ в рамките на задача </w:t>
            </w:r>
            <w:r w:rsidRPr="00BD0450">
              <w:rPr>
                <w:rFonts w:ascii="Roboto" w:eastAsia="Times New Roman" w:hAnsi="Roboto" w:cs="Courier New"/>
                <w:color w:val="333333"/>
                <w:sz w:val="23"/>
                <w:szCs w:val="23"/>
              </w:rPr>
              <w:t>T</w:t>
            </w:r>
            <w:r w:rsidRPr="00BD0450">
              <w:rPr>
                <w:rFonts w:ascii="Roboto" w:eastAsia="Times New Roman" w:hAnsi="Roboto" w:cs="Courier New"/>
                <w:color w:val="333333"/>
                <w:sz w:val="23"/>
                <w:szCs w:val="23"/>
                <w:lang w:val="ru-RU"/>
              </w:rPr>
              <w:t xml:space="preserve"> 2.11. Публикуване на научни резултати от РП 2. Подготвен работен текст на статия за публикуване в списание </w:t>
            </w:r>
            <w:r w:rsidRPr="00BD0450">
              <w:rPr>
                <w:rFonts w:ascii="Roboto" w:eastAsia="Times New Roman" w:hAnsi="Roboto" w:cs="Courier New"/>
                <w:color w:val="333333"/>
                <w:sz w:val="23"/>
                <w:szCs w:val="23"/>
              </w:rPr>
              <w:t>Fishes</w:t>
            </w:r>
            <w:r w:rsidRPr="00BD0450">
              <w:rPr>
                <w:rFonts w:ascii="Roboto" w:eastAsia="Times New Roman" w:hAnsi="Roboto" w:cs="Courier New"/>
                <w:color w:val="333333"/>
                <w:sz w:val="23"/>
                <w:szCs w:val="23"/>
                <w:lang w:val="ru-RU"/>
              </w:rPr>
              <w:t>, касаеща биоразнообразието на риби в крайбрежната зона на Защитена зона „Ропотамо“ от екологичната мрежа „Натура 2000“ (Приложение 1_1).</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Извършен е биоинформатичен реанализ на сурови данни (</w:t>
            </w:r>
            <w:proofErr w:type="spellStart"/>
            <w:r w:rsidRPr="00BD0450">
              <w:rPr>
                <w:rFonts w:ascii="Roboto" w:eastAsia="Times New Roman" w:hAnsi="Roboto" w:cs="Courier New"/>
                <w:color w:val="333333"/>
                <w:sz w:val="23"/>
                <w:szCs w:val="23"/>
              </w:rPr>
              <w:t>Illumina</w:t>
            </w:r>
            <w:proofErr w:type="spellEnd"/>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paired</w:t>
            </w:r>
            <w:r w:rsidRPr="00BD0450">
              <w:rPr>
                <w:rFonts w:ascii="Roboto" w:eastAsia="Times New Roman" w:hAnsi="Roboto" w:cs="Courier New"/>
                <w:color w:val="333333"/>
                <w:sz w:val="23"/>
                <w:szCs w:val="23"/>
                <w:lang w:val="ru-RU"/>
              </w:rPr>
              <w:t>-</w:t>
            </w:r>
            <w:r w:rsidRPr="00BD0450">
              <w:rPr>
                <w:rFonts w:ascii="Roboto" w:eastAsia="Times New Roman" w:hAnsi="Roboto" w:cs="Courier New"/>
                <w:color w:val="333333"/>
                <w:sz w:val="23"/>
                <w:szCs w:val="23"/>
              </w:rPr>
              <w:t>end</w:t>
            </w:r>
            <w:r w:rsidRPr="00BD0450">
              <w:rPr>
                <w:rFonts w:ascii="Roboto" w:eastAsia="Times New Roman" w:hAnsi="Roboto" w:cs="Courier New"/>
                <w:color w:val="333333"/>
                <w:sz w:val="23"/>
                <w:szCs w:val="23"/>
                <w:lang w:val="ru-RU"/>
              </w:rPr>
              <w:t xml:space="preserve"> 18</w:t>
            </w:r>
            <w:r w:rsidRPr="00BD0450">
              <w:rPr>
                <w:rFonts w:ascii="Roboto" w:eastAsia="Times New Roman" w:hAnsi="Roboto" w:cs="Courier New"/>
                <w:color w:val="333333"/>
                <w:sz w:val="23"/>
                <w:szCs w:val="23"/>
              </w:rPr>
              <w:t>S</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V</w:t>
            </w:r>
            <w:r w:rsidRPr="00BD0450">
              <w:rPr>
                <w:rFonts w:ascii="Roboto" w:eastAsia="Times New Roman" w:hAnsi="Roboto" w:cs="Courier New"/>
                <w:color w:val="333333"/>
                <w:sz w:val="23"/>
                <w:szCs w:val="23"/>
                <w:lang w:val="ru-RU"/>
              </w:rPr>
              <w:t>7-</w:t>
            </w:r>
            <w:r w:rsidRPr="00BD0450">
              <w:rPr>
                <w:rFonts w:ascii="Roboto" w:eastAsia="Times New Roman" w:hAnsi="Roboto" w:cs="Courier New"/>
                <w:color w:val="333333"/>
                <w:sz w:val="23"/>
                <w:szCs w:val="23"/>
              </w:rPr>
              <w:t>V</w:t>
            </w:r>
            <w:r w:rsidRPr="00BD0450">
              <w:rPr>
                <w:rFonts w:ascii="Roboto" w:eastAsia="Times New Roman" w:hAnsi="Roboto" w:cs="Courier New"/>
                <w:color w:val="333333"/>
                <w:sz w:val="23"/>
                <w:szCs w:val="23"/>
                <w:lang w:val="ru-RU"/>
              </w:rPr>
              <w:t xml:space="preserve">9 </w:t>
            </w:r>
            <w:r w:rsidRPr="00BD0450">
              <w:rPr>
                <w:rFonts w:ascii="Roboto" w:eastAsia="Times New Roman" w:hAnsi="Roboto" w:cs="Courier New"/>
                <w:color w:val="333333"/>
                <w:sz w:val="23"/>
                <w:szCs w:val="23"/>
              </w:rPr>
              <w:t>DNA</w:t>
            </w:r>
            <w:r w:rsidRPr="00BD0450">
              <w:rPr>
                <w:rFonts w:ascii="Roboto" w:eastAsia="Times New Roman" w:hAnsi="Roboto" w:cs="Courier New"/>
                <w:color w:val="333333"/>
                <w:sz w:val="23"/>
                <w:szCs w:val="23"/>
                <w:lang w:val="ru-RU"/>
              </w:rPr>
              <w:t xml:space="preserve"> </w:t>
            </w:r>
            <w:proofErr w:type="spellStart"/>
            <w:r w:rsidRPr="00BD0450">
              <w:rPr>
                <w:rFonts w:ascii="Roboto" w:eastAsia="Times New Roman" w:hAnsi="Roboto" w:cs="Courier New"/>
                <w:color w:val="333333"/>
                <w:sz w:val="23"/>
                <w:szCs w:val="23"/>
              </w:rPr>
              <w:t>amplicon</w:t>
            </w:r>
            <w:proofErr w:type="spellEnd"/>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sequences</w:t>
            </w:r>
            <w:r w:rsidRPr="00BD0450">
              <w:rPr>
                <w:rFonts w:ascii="Roboto" w:eastAsia="Times New Roman" w:hAnsi="Roboto" w:cs="Courier New"/>
                <w:color w:val="333333"/>
                <w:sz w:val="23"/>
                <w:szCs w:val="23"/>
                <w:lang w:val="ru-RU"/>
              </w:rPr>
              <w:t>) с цел характеризиране на микроводорасловото биоразнообразие в Черно море (Варненски залив). Специфичен фокус е поставен върху идентификацията на потенциално токсични видове. Получените резултати, интегрирани с данни за физико-химичните параметри на средата, наличието на фикотоксини, както и с таксономична информация, получена чрез класически микроскопски подход, ще бъдат включени в научна публикация. Те ще бъдат интерпретирани в контекста на интегриран мониторинг на микроводорасловите съобщества, определяне на факторите, влияещи върху разпределението на биоразнообразието, както и върху развитието на потенциално токсични и цъфтежни видове във Варненски залив.</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xml:space="preserve">• Извършена е инвентаризация на исторически данни за зоопланктона за периода 1966-2019 в трансекти Галата, Калиакра и Емине. Дигитализирани са исторически данни за планктонната фауна за района на н. Калиакра (1981-1990) и н. Емине (1970-1990). Компилирани са историческите данни за трите района с наличните съвременни експедиционни данни след 1991г. Събраните и обобщени данно, заедно с новите получени в рамките на проекта ще бъдат използвани за нуждите на моделиране на хранителна мрежа, валидиране на модели с </w:t>
            </w:r>
            <w:r w:rsidRPr="00BD0450">
              <w:rPr>
                <w:rFonts w:ascii="Roboto" w:eastAsia="Times New Roman" w:hAnsi="Roboto" w:cs="Courier New"/>
                <w:color w:val="333333"/>
                <w:sz w:val="23"/>
                <w:szCs w:val="23"/>
              </w:rPr>
              <w:t>in</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situ</w:t>
            </w:r>
            <w:r w:rsidRPr="00BD0450">
              <w:rPr>
                <w:rFonts w:ascii="Roboto" w:eastAsia="Times New Roman" w:hAnsi="Roboto" w:cs="Courier New"/>
                <w:color w:val="333333"/>
                <w:sz w:val="23"/>
                <w:szCs w:val="23"/>
                <w:lang w:val="ru-RU"/>
              </w:rPr>
              <w:t xml:space="preserve"> данни и изследване на различни екологични сценарии (Задача 2.5)</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В изпълнение на РП3</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lastRenderedPageBreak/>
              <w:t>В рамките на задача Т3.1 „Анализ и избор на числени и експериментални подходи за извършване на съвременни изследвания в областта на корабостроенето, гражданското, машиностроенето и транспорта, пътното и индустриалното строителство, екологията и др.“ от работен пакет Т3 „Прилагане на иновативни подходи за преобразуване на възобновяема морска енергия, технологично усъвършенстване и екологизиране на морския и речния транспорт“ са извършени: проучване на различни аеродинамични тръби с отворен контур и на фирми, които могат да поемат проектирането, изработването и въвеждането в експлоатация на такава тръба и са проведени дискусии със специалисти на фирми от Полша, САЩ и Чехия за уточняване на параметрите на тръбата, особеностите на съоръжението и изискванията към помещението, в което ще се изгради.</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Направено е литературно проучване на устройствата за преобразуване на възобновяемата енергия от вятъра в морски условия. Разгледани са особеностите на плаващите ветрогенератори, като най-подходящи за условията на Черноморското крайбрежие.</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Избрани са числени и експериментални методи и средствата за тяхното прилагане за хидродинамични и аеродинамични изследвания на плаващи ветрогенератори (ПВГ).</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Направено е първоначално базисно изследване на носещи конструкции за плаващи ветрогенератори, включващо дифракционен анализ на два типа полупотопяеми платформи, с използване на избраните в анализа софтуерни продукти (</w:t>
            </w:r>
            <w:proofErr w:type="spellStart"/>
            <w:r w:rsidRPr="00BD0450">
              <w:rPr>
                <w:rFonts w:ascii="Roboto" w:eastAsia="Times New Roman" w:hAnsi="Roboto" w:cs="Courier New"/>
                <w:color w:val="333333"/>
                <w:sz w:val="23"/>
                <w:szCs w:val="23"/>
              </w:rPr>
              <w:t>OrcaFlex</w:t>
            </w:r>
            <w:proofErr w:type="spellEnd"/>
            <w:r w:rsidRPr="00BD0450">
              <w:rPr>
                <w:rFonts w:ascii="Roboto" w:eastAsia="Times New Roman" w:hAnsi="Roboto" w:cs="Courier New"/>
                <w:color w:val="333333"/>
                <w:sz w:val="23"/>
                <w:szCs w:val="23"/>
                <w:lang w:val="ru-RU"/>
              </w:rPr>
              <w:t xml:space="preserve">, </w:t>
            </w:r>
            <w:proofErr w:type="spellStart"/>
            <w:r w:rsidRPr="00BD0450">
              <w:rPr>
                <w:rFonts w:ascii="Roboto" w:eastAsia="Times New Roman" w:hAnsi="Roboto" w:cs="Courier New"/>
                <w:color w:val="333333"/>
                <w:sz w:val="23"/>
                <w:szCs w:val="23"/>
              </w:rPr>
              <w:t>OrcaWave</w:t>
            </w:r>
            <w:proofErr w:type="spellEnd"/>
            <w:r w:rsidRPr="00BD0450">
              <w:rPr>
                <w:rFonts w:ascii="Roboto" w:eastAsia="Times New Roman" w:hAnsi="Roboto" w:cs="Courier New"/>
                <w:color w:val="333333"/>
                <w:sz w:val="23"/>
                <w:szCs w:val="23"/>
                <w:lang w:val="ru-RU"/>
              </w:rPr>
              <w:t xml:space="preserve">, </w:t>
            </w:r>
            <w:proofErr w:type="spellStart"/>
            <w:r w:rsidRPr="00BD0450">
              <w:rPr>
                <w:rFonts w:ascii="Roboto" w:eastAsia="Times New Roman" w:hAnsi="Roboto" w:cs="Courier New"/>
                <w:color w:val="333333"/>
                <w:sz w:val="23"/>
                <w:szCs w:val="23"/>
              </w:rPr>
              <w:t>OpenFAST</w:t>
            </w:r>
            <w:proofErr w:type="spellEnd"/>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ANSYS</w:t>
            </w:r>
            <w:r w:rsidRPr="00BD0450">
              <w:rPr>
                <w:rFonts w:ascii="Roboto" w:eastAsia="Times New Roman" w:hAnsi="Roboto" w:cs="Courier New"/>
                <w:color w:val="333333"/>
                <w:sz w:val="23"/>
                <w:szCs w:val="23"/>
                <w:lang w:val="ru-RU"/>
              </w:rPr>
              <w:t xml:space="preserve"> - </w:t>
            </w:r>
            <w:r w:rsidRPr="00BD0450">
              <w:rPr>
                <w:rFonts w:ascii="Roboto" w:eastAsia="Times New Roman" w:hAnsi="Roboto" w:cs="Courier New"/>
                <w:color w:val="333333"/>
                <w:sz w:val="23"/>
                <w:szCs w:val="23"/>
              </w:rPr>
              <w:t>AQWA</w:t>
            </w:r>
            <w:r w:rsidRPr="00BD0450">
              <w:rPr>
                <w:rFonts w:ascii="Roboto" w:eastAsia="Times New Roman" w:hAnsi="Roboto" w:cs="Courier New"/>
                <w:color w:val="333333"/>
                <w:sz w:val="23"/>
                <w:szCs w:val="23"/>
                <w:lang w:val="ru-RU"/>
              </w:rPr>
              <w:t>)</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Литературно проучване и анализ на типовете устройства за възобновяема енергия от вълнение, описание на принципите на иновативните предложения на ЦХА за използване клатенето на кораба при движение на вълнение като източник на допълнителна пропулсия</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Описание принципите на извличане на енергия от реки и морски течения, разгледани са вибрациите на цилиндрични структури при ниски скорости на обтичане като източник на енергия</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Анализирани са основните числени методи, които се използват за изследване на възобновяеми източници на енергия, както и особеностите на експерименталната хидродинамика при изпитания с такива съоръжения, като част от съвременните изследвания в областта на корабостроенето, машиностроенето и транспорта, гражданското, пътното и индустриалното строителство, екологията. Предложени са практически подходи за решаването на поставените задачи в условията на ЦХА.</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Разработени са геометричните модели на две полупотопяеми платформи, носещи структури на плаващи ветрогенератори, за последващи числени симулации с избрани софтуерни продукти.</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b/>
                <w:color w:val="333333"/>
                <w:sz w:val="23"/>
                <w:szCs w:val="23"/>
                <w:lang w:val="ru-RU"/>
              </w:rPr>
            </w:pPr>
            <w:r w:rsidRPr="00BD0450">
              <w:rPr>
                <w:rFonts w:ascii="Roboto" w:eastAsia="Times New Roman" w:hAnsi="Roboto" w:cs="Courier New"/>
                <w:b/>
                <w:color w:val="333333"/>
                <w:sz w:val="23"/>
                <w:szCs w:val="23"/>
                <w:lang w:val="ru-RU"/>
              </w:rPr>
              <w:t>В изпълнение на РП4:</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Работа по Т4.1. във връзка с разработване на критериална система за оценка на заплахи и рискове за екосистемното развитие на малки общини по поречието на р. Дунав и Черно море (Български участъци). Заплахите и рисковете произтичащи от пространственото развитие на малки общини по Дунав и Черно море в България включват климатични промени, урбанизация и икономически натиск върху чувствителни екосистеми като влажни зони и крайбрежни хабитати. Триточковите сценарии позволяват оценка и управление чрез използването на индикативни екосистеми (напр. Дунавска делта, черноморски лагуни) с променлива чувствителност към фактори, оказващи екосистемен натиск, главно от антропогенен характер като туризъм и замърсяване. В отчетния период се работи по идентифицирането и формулирането на подходящи критерии за оценка и анализ на риска.</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lastRenderedPageBreak/>
              <w:t xml:space="preserve">• Проучват се добри практики и частично приложими методики и класификации с оглед на съставянето и обосноваването на критериална система за оценка и анализ на рискови фактори с променлив антропогенен характер върху екосистемното развитие на малки общини. Проучени са в сравнителен план методически рамки на </w:t>
            </w:r>
            <w:r w:rsidRPr="00BD0450">
              <w:rPr>
                <w:rFonts w:ascii="Roboto" w:eastAsia="Times New Roman" w:hAnsi="Roboto" w:cs="Courier New"/>
                <w:color w:val="333333"/>
                <w:sz w:val="23"/>
                <w:szCs w:val="23"/>
              </w:rPr>
              <w:t>Joint</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Research</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Centre</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JRC</w:t>
            </w:r>
            <w:r w:rsidRPr="00BD0450">
              <w:rPr>
                <w:rFonts w:ascii="Roboto" w:eastAsia="Times New Roman" w:hAnsi="Roboto" w:cs="Courier New"/>
                <w:color w:val="333333"/>
                <w:sz w:val="23"/>
                <w:szCs w:val="23"/>
                <w:lang w:val="ru-RU"/>
              </w:rPr>
              <w:t xml:space="preserve">) и Световна банка като </w:t>
            </w:r>
            <w:r w:rsidRPr="00BD0450">
              <w:rPr>
                <w:rFonts w:ascii="Roboto" w:eastAsia="Times New Roman" w:hAnsi="Roboto" w:cs="Courier New"/>
                <w:color w:val="333333"/>
                <w:sz w:val="23"/>
                <w:szCs w:val="23"/>
              </w:rPr>
              <w:t>MAES</w:t>
            </w:r>
            <w:r w:rsidRPr="00BD0450">
              <w:rPr>
                <w:rFonts w:ascii="Roboto" w:eastAsia="Times New Roman" w:hAnsi="Roboto" w:cs="Courier New"/>
                <w:color w:val="333333"/>
                <w:sz w:val="23"/>
                <w:szCs w:val="23"/>
                <w:lang w:val="ru-RU"/>
              </w:rPr>
              <w:t xml:space="preserve"> (Методическата рамка на </w:t>
            </w:r>
            <w:r w:rsidRPr="00BD0450">
              <w:rPr>
                <w:rFonts w:ascii="Roboto" w:eastAsia="Times New Roman" w:hAnsi="Roboto" w:cs="Courier New"/>
                <w:color w:val="333333"/>
                <w:sz w:val="23"/>
                <w:szCs w:val="23"/>
              </w:rPr>
              <w:t>MAES</w:t>
            </w:r>
            <w:r w:rsidRPr="00BD0450">
              <w:rPr>
                <w:rFonts w:ascii="Roboto" w:eastAsia="Times New Roman" w:hAnsi="Roboto" w:cs="Courier New"/>
                <w:color w:val="333333"/>
                <w:sz w:val="23"/>
                <w:szCs w:val="23"/>
                <w:lang w:val="ru-RU"/>
              </w:rPr>
              <w:t xml:space="preserve"> - развита в серия от 6 доклада на </w:t>
            </w:r>
            <w:r w:rsidRPr="00BD0450">
              <w:rPr>
                <w:rFonts w:ascii="Roboto" w:eastAsia="Times New Roman" w:hAnsi="Roboto" w:cs="Courier New"/>
                <w:color w:val="333333"/>
                <w:sz w:val="23"/>
                <w:szCs w:val="23"/>
              </w:rPr>
              <w:t>JRC</w:t>
            </w:r>
            <w:r w:rsidRPr="00BD0450">
              <w:rPr>
                <w:rFonts w:ascii="Roboto" w:eastAsia="Times New Roman" w:hAnsi="Roboto" w:cs="Courier New"/>
                <w:color w:val="333333"/>
                <w:sz w:val="23"/>
                <w:szCs w:val="23"/>
                <w:lang w:val="ru-RU"/>
              </w:rPr>
              <w:t xml:space="preserve"> през периода 2013 – 2020 г.); </w:t>
            </w:r>
            <w:r w:rsidRPr="00BD0450">
              <w:rPr>
                <w:rFonts w:ascii="Roboto" w:eastAsia="Times New Roman" w:hAnsi="Roboto" w:cs="Courier New"/>
                <w:color w:val="333333"/>
                <w:sz w:val="23"/>
                <w:szCs w:val="23"/>
              </w:rPr>
              <w:t>Common</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International</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Classification</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of</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Ecosystem</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Services</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CICES</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Millennium</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Ecosystem</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Assessment</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MA</w:t>
            </w:r>
            <w:r w:rsidRPr="00BD0450">
              <w:rPr>
                <w:rFonts w:ascii="Roboto" w:eastAsia="Times New Roman" w:hAnsi="Roboto" w:cs="Courier New"/>
                <w:color w:val="333333"/>
                <w:sz w:val="23"/>
                <w:szCs w:val="23"/>
                <w:lang w:val="ru-RU"/>
              </w:rPr>
              <w:t xml:space="preserve">) и </w:t>
            </w:r>
            <w:r w:rsidRPr="00BD0450">
              <w:rPr>
                <w:rFonts w:ascii="Roboto" w:eastAsia="Times New Roman" w:hAnsi="Roboto" w:cs="Courier New"/>
                <w:color w:val="333333"/>
                <w:sz w:val="23"/>
                <w:szCs w:val="23"/>
              </w:rPr>
              <w:t>The</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Economics</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of</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Ecosystems</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and</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Biodiversity</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TEEB</w:t>
            </w:r>
            <w:r w:rsidRPr="00BD0450">
              <w:rPr>
                <w:rFonts w:ascii="Roboto" w:eastAsia="Times New Roman" w:hAnsi="Roboto" w:cs="Courier New"/>
                <w:color w:val="333333"/>
                <w:sz w:val="23"/>
                <w:szCs w:val="23"/>
                <w:lang w:val="ru-RU"/>
              </w:rPr>
              <w:t xml:space="preserve">), както и данни за екосистемното развитие получени от индекса </w:t>
            </w:r>
            <w:r w:rsidRPr="00BD0450">
              <w:rPr>
                <w:rFonts w:ascii="Roboto" w:eastAsia="Times New Roman" w:hAnsi="Roboto" w:cs="Courier New"/>
                <w:color w:val="333333"/>
                <w:sz w:val="23"/>
                <w:szCs w:val="23"/>
              </w:rPr>
              <w:t>DESI</w:t>
            </w:r>
            <w:r w:rsidRPr="00BD0450">
              <w:rPr>
                <w:rFonts w:ascii="Roboto" w:eastAsia="Times New Roman" w:hAnsi="Roboto" w:cs="Courier New"/>
                <w:color w:val="333333"/>
                <w:sz w:val="23"/>
                <w:szCs w:val="23"/>
                <w:lang w:val="ru-RU"/>
              </w:rPr>
              <w:t>;</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Стартирано е и продължава проучване и систематизиране на качествени данни от резултати от предходно изпълнявани европейски проекти със сходна на работния пакет тематика за последните 10 години за идентифициране на приложими индикатори, които да бъдат последващо тествани за нуждите на разработването на интегрирана методика за оценка.</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Проучват се и се систематизират ключови национални и европейски програмни и нормативни документи;</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Работи се по критерии за избор и обосновка на 2 пилотни малки общини (една морска и една речна), които да бъдат обект на последващи теренни проучвания и анализи за нуждите на изпълнението на Т4.2. Проучване и анализи на възможностите за развитие на екосистемни услуги в малки крайбрежни общности с ограничен потенциал за икономически дейности територии в Натура 2000.</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b/>
                <w:color w:val="333333"/>
                <w:sz w:val="23"/>
                <w:szCs w:val="23"/>
                <w:lang w:val="ru-RU"/>
              </w:rPr>
            </w:pPr>
            <w:r w:rsidRPr="00BD0450">
              <w:rPr>
                <w:rFonts w:ascii="Roboto" w:eastAsia="Times New Roman" w:hAnsi="Roboto" w:cs="Courier New"/>
                <w:b/>
                <w:color w:val="333333"/>
                <w:sz w:val="23"/>
                <w:szCs w:val="23"/>
                <w:lang w:val="ru-RU"/>
              </w:rPr>
              <w:t>В изпълнение на РП 5:</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стартира проучването на приложими подходи за реверсивно управление на риска на разливи в морски и речни води с фокус върху използването на изкуствен интелект и обучението на невронни мрежи. Проучването ще продължи и през следващи отчетни периоди с оглед на създаването на матрици на риска, които да бъдат използвани при разработване и тестване цифрови симулационни модели.</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Извършена е инвентаризация на данните и си изготвя списък от такива, които да бъдат изискани от различни организации като дебит и концентрации на биогени от реки пречиствателни станции и почви. Изчислен е опростеният индекс на земеползването (</w:t>
            </w:r>
            <w:r w:rsidRPr="00BD0450">
              <w:rPr>
                <w:rFonts w:ascii="Roboto" w:eastAsia="Times New Roman" w:hAnsi="Roboto" w:cs="Courier New"/>
                <w:color w:val="333333"/>
                <w:sz w:val="23"/>
                <w:szCs w:val="23"/>
              </w:rPr>
              <w:t>LUSI</w:t>
            </w:r>
            <w:r w:rsidRPr="00BD0450">
              <w:rPr>
                <w:rFonts w:ascii="Roboto" w:eastAsia="Times New Roman" w:hAnsi="Roboto" w:cs="Courier New"/>
                <w:color w:val="333333"/>
                <w:sz w:val="23"/>
                <w:szCs w:val="23"/>
                <w:lang w:val="ru-RU"/>
              </w:rPr>
              <w:t>), който е специфична комбинация от натиск, който влияе върху водното тяло –</w:t>
            </w:r>
            <w:r w:rsidRPr="00BD0450">
              <w:rPr>
                <w:rFonts w:ascii="Roboto" w:eastAsia="Times New Roman" w:hAnsi="Roboto" w:cs="Courier New"/>
                <w:color w:val="333333"/>
                <w:sz w:val="23"/>
                <w:szCs w:val="23"/>
              </w:rPr>
              <w:t>Flo</w:t>
            </w:r>
            <w:r w:rsidRPr="00BD0450">
              <w:rPr>
                <w:rFonts w:ascii="Roboto" w:eastAsia="Times New Roman" w:hAnsi="Roboto" w:cs="Courier New"/>
                <w:color w:val="333333"/>
                <w:sz w:val="23"/>
                <w:szCs w:val="23"/>
                <w:lang w:val="ru-RU"/>
              </w:rPr>
              <w:t>, 2011</w:t>
            </w:r>
            <w:r w:rsidRPr="00BD0450">
              <w:rPr>
                <w:rFonts w:ascii="Roboto" w:eastAsia="Times New Roman" w:hAnsi="Roboto" w:cs="Courier New"/>
                <w:color w:val="333333"/>
                <w:sz w:val="23"/>
                <w:szCs w:val="23"/>
              </w:rPr>
              <w:t>a</w:t>
            </w:r>
            <w:r w:rsidRPr="00BD0450">
              <w:rPr>
                <w:rFonts w:ascii="Roboto" w:eastAsia="Times New Roman" w:hAnsi="Roboto" w:cs="Courier New"/>
                <w:color w:val="333333"/>
                <w:sz w:val="23"/>
                <w:szCs w:val="23"/>
                <w:lang w:val="ru-RU"/>
              </w:rPr>
              <w:t>,</w:t>
            </w:r>
            <w:r w:rsidRPr="00BD0450">
              <w:rPr>
                <w:rFonts w:ascii="Roboto" w:eastAsia="Times New Roman" w:hAnsi="Roboto" w:cs="Courier New"/>
                <w:color w:val="333333"/>
                <w:sz w:val="23"/>
                <w:szCs w:val="23"/>
              </w:rPr>
              <w:t>b</w:t>
            </w:r>
            <w:r w:rsidRPr="00BD0450">
              <w:rPr>
                <w:rFonts w:ascii="Roboto" w:eastAsia="Times New Roman" w:hAnsi="Roboto" w:cs="Courier New"/>
                <w:color w:val="333333"/>
                <w:sz w:val="23"/>
                <w:szCs w:val="23"/>
                <w:lang w:val="ru-RU"/>
              </w:rPr>
              <w:t>. Избраният натиск е свързан с основните характеристики земеползване, които биха могли да окажат влияние върху растежа на фитопланктона в морска среда като: градски, индустриален, земеделска (само поливна земя), реки. Всеки натиск - градски, селскостопански (напоявани) и промишлени е оценен в зависимост от процента на използваната площ в определена категория. Всеки натиск е категоризиран в две или три категории. Според изчислените индекси се открояват „горещите точки“ Варненски и Бургаски заливи и водно тяло от Каварна до н. Галата, в което е включена и крайбрежната ивица на Варненски залив.</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Подготвят се публикации, касаещи динамика на еутрофикацията и климатични изменения в течение на 20 години във Варненски залив и канала, свързващ залива с езерото с работни заглавия: „Климатични изменения в еутрофен район на примера Варненски залив, Варненско езеро“ и „Динамика на еутрофикацията във Варненски залив, Варненско езеро“.</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b/>
                <w:color w:val="333333"/>
                <w:sz w:val="23"/>
                <w:szCs w:val="23"/>
                <w:lang w:val="ru-RU"/>
              </w:rPr>
            </w:pPr>
            <w:r w:rsidRPr="00BD0450">
              <w:rPr>
                <w:rFonts w:ascii="Roboto" w:eastAsia="Times New Roman" w:hAnsi="Roboto" w:cs="Courier New"/>
                <w:b/>
                <w:color w:val="333333"/>
                <w:sz w:val="23"/>
                <w:szCs w:val="23"/>
                <w:lang w:val="ru-RU"/>
              </w:rPr>
              <w:t>В изпълнение на РП6:</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xml:space="preserve">• Разработване на система от критерии за избор на пилотно речно и морско пристанище обекти на изследване в РП6. Изпълнението на тази дейност е свързано с проучване на добри </w:t>
            </w:r>
            <w:r w:rsidRPr="00BD0450">
              <w:rPr>
                <w:rFonts w:ascii="Roboto" w:eastAsia="Times New Roman" w:hAnsi="Roboto" w:cs="Courier New"/>
                <w:color w:val="333333"/>
                <w:sz w:val="23"/>
                <w:szCs w:val="23"/>
                <w:lang w:val="ru-RU"/>
              </w:rPr>
              <w:lastRenderedPageBreak/>
              <w:t>практики за оценка на енергопотреблението и оценка на дигиталната зрялост приложими при пристанищни инфраструктури; проучване на методики за оценки, които са частично или изцяло приложими и анализ на техните ограничения; проучване на индикаторни системи за измерване на дигитализацията на пристанищни инфраструктури; проучване на приложими национални, международни и европейски планови и нормативни документи свързани с декарбонизацията и цифровизацията на пристанища и пристанищни операции. Предвид обхвата на тези необходими анализи те ще продължат и в следващи отчетни периоди. Към отчетния период са идентифицирани и дефинирани ключовите етапи в картографирането на настоящата ИТ (</w:t>
            </w:r>
            <w:r w:rsidRPr="00BD0450">
              <w:rPr>
                <w:rFonts w:ascii="Roboto" w:eastAsia="Times New Roman" w:hAnsi="Roboto" w:cs="Courier New"/>
                <w:color w:val="333333"/>
                <w:sz w:val="23"/>
                <w:szCs w:val="23"/>
              </w:rPr>
              <w:t>Information</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Technology</w:t>
            </w:r>
            <w:r w:rsidRPr="00BD0450">
              <w:rPr>
                <w:rFonts w:ascii="Roboto" w:eastAsia="Times New Roman" w:hAnsi="Roboto" w:cs="Courier New"/>
                <w:color w:val="333333"/>
                <w:sz w:val="23"/>
                <w:szCs w:val="23"/>
                <w:lang w:val="ru-RU"/>
              </w:rPr>
              <w:t xml:space="preserve">) и </w:t>
            </w:r>
            <w:r w:rsidRPr="00BD0450">
              <w:rPr>
                <w:rFonts w:ascii="Roboto" w:eastAsia="Times New Roman" w:hAnsi="Roboto" w:cs="Courier New"/>
                <w:color w:val="333333"/>
                <w:sz w:val="23"/>
                <w:szCs w:val="23"/>
              </w:rPr>
              <w:t>OT</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Operational</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Technology</w:t>
            </w:r>
            <w:r w:rsidRPr="00BD0450">
              <w:rPr>
                <w:rFonts w:ascii="Roboto" w:eastAsia="Times New Roman" w:hAnsi="Roboto" w:cs="Courier New"/>
                <w:color w:val="333333"/>
                <w:sz w:val="23"/>
                <w:szCs w:val="23"/>
                <w:lang w:val="ru-RU"/>
              </w:rPr>
              <w:t xml:space="preserve">) инфраструктура на пристанища като: 1) анализ на заинтересовани страни и приоритизация; 2) Събиране и систематизиране на количествена и качествена информация; 3) Разработване на методология за оценка; 4) Избор на пилотни пристанища и адаптация на методологията/дефиниране на ограничения; 5) Инвентаризация на активи; 6) Оценка на състояние: </w:t>
            </w:r>
            <w:r w:rsidRPr="00BD0450">
              <w:rPr>
                <w:rFonts w:ascii="Roboto" w:eastAsia="Times New Roman" w:hAnsi="Roboto" w:cs="Courier New"/>
                <w:color w:val="333333"/>
                <w:sz w:val="23"/>
                <w:szCs w:val="23"/>
              </w:rPr>
              <w:t>SWOT</w:t>
            </w:r>
            <w:r w:rsidRPr="00BD0450">
              <w:rPr>
                <w:rFonts w:ascii="Roboto" w:eastAsia="Times New Roman" w:hAnsi="Roboto" w:cs="Courier New"/>
                <w:color w:val="333333"/>
                <w:sz w:val="23"/>
                <w:szCs w:val="23"/>
                <w:lang w:val="ru-RU"/>
              </w:rPr>
              <w:t xml:space="preserve"> анализ и </w:t>
            </w:r>
            <w:r w:rsidRPr="00BD0450">
              <w:rPr>
                <w:rFonts w:ascii="Roboto" w:eastAsia="Times New Roman" w:hAnsi="Roboto" w:cs="Courier New"/>
                <w:color w:val="333333"/>
                <w:sz w:val="23"/>
                <w:szCs w:val="23"/>
              </w:rPr>
              <w:t>maturity</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model</w:t>
            </w:r>
            <w:r w:rsidRPr="00BD0450">
              <w:rPr>
                <w:rFonts w:ascii="Roboto" w:eastAsia="Times New Roman" w:hAnsi="Roboto" w:cs="Courier New"/>
                <w:color w:val="333333"/>
                <w:sz w:val="23"/>
                <w:szCs w:val="23"/>
                <w:lang w:val="ru-RU"/>
              </w:rPr>
              <w:t>; 6) интеграция на данни и моделиране;</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Работи се по конструирането на система от приложими едновременно за речно и за морско пристанище критерии с оглед на осигуряване на сравнимост;</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Разработена е матрица за анализ на заинтересованите страни и събиране на качествена информация. Анализът на заинтересованите страни е необходима стъпка при реализацията на Т6.1. в частта за изпълнение на мултидисциплинарни изследвания за определяне на трансформационния потенциал на пристанищни инфраструктури;</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Стартира и продължава проучването на литературни източници с оглед на идентифицирането на приложими практики, модели и методи за оценка на възможностите за дигитална трансформация на 2 пилотни български пристанища и техните операции;</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xml:space="preserve">• Разработва се обзор и анализ на приложими европейски нормативни и програмни документи свързани с РП6 за описание на мултидисциплинарния структурен процес на трансформация интегриращ </w:t>
            </w:r>
            <w:r w:rsidRPr="00BD0450">
              <w:rPr>
                <w:rFonts w:ascii="Roboto" w:eastAsia="Times New Roman" w:hAnsi="Roboto" w:cs="Courier New"/>
                <w:color w:val="333333"/>
                <w:sz w:val="23"/>
                <w:szCs w:val="23"/>
              </w:rPr>
              <w:t>EU</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Green</w:t>
            </w:r>
            <w:r w:rsidRPr="00BD0450">
              <w:rPr>
                <w:rFonts w:ascii="Roboto" w:eastAsia="Times New Roman" w:hAnsi="Roboto" w:cs="Courier New"/>
                <w:color w:val="333333"/>
                <w:sz w:val="23"/>
                <w:szCs w:val="23"/>
                <w:lang w:val="ru-RU"/>
              </w:rPr>
              <w:t xml:space="preserve"> </w:t>
            </w:r>
            <w:r w:rsidRPr="00BD0450">
              <w:rPr>
                <w:rFonts w:ascii="Roboto" w:eastAsia="Times New Roman" w:hAnsi="Roboto" w:cs="Courier New"/>
                <w:color w:val="333333"/>
                <w:sz w:val="23"/>
                <w:szCs w:val="23"/>
              </w:rPr>
              <w:t>Deal</w:t>
            </w:r>
            <w:r w:rsidRPr="00BD0450">
              <w:rPr>
                <w:rFonts w:ascii="Roboto" w:eastAsia="Times New Roman" w:hAnsi="Roboto" w:cs="Courier New"/>
                <w:color w:val="333333"/>
                <w:sz w:val="23"/>
                <w:szCs w:val="23"/>
                <w:lang w:val="ru-RU"/>
              </w:rPr>
              <w:t xml:space="preserve">, нормативни изисквания и </w:t>
            </w:r>
            <w:proofErr w:type="spellStart"/>
            <w:r w:rsidRPr="00BD0450">
              <w:rPr>
                <w:rFonts w:ascii="Roboto" w:eastAsia="Times New Roman" w:hAnsi="Roboto" w:cs="Courier New"/>
                <w:color w:val="333333"/>
                <w:sz w:val="23"/>
                <w:szCs w:val="23"/>
              </w:rPr>
              <w:t>EbA</w:t>
            </w:r>
            <w:proofErr w:type="spellEnd"/>
            <w:r w:rsidRPr="00BD0450">
              <w:rPr>
                <w:rFonts w:ascii="Roboto" w:eastAsia="Times New Roman" w:hAnsi="Roboto" w:cs="Courier New"/>
                <w:color w:val="333333"/>
                <w:sz w:val="23"/>
                <w:szCs w:val="23"/>
                <w:lang w:val="ru-RU"/>
              </w:rPr>
              <w:t xml:space="preserve"> мерки за операции в крайбрежни зони;</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b/>
                <w:color w:val="333333"/>
                <w:sz w:val="23"/>
                <w:szCs w:val="23"/>
                <w:lang w:val="ru-RU"/>
              </w:rPr>
            </w:pPr>
            <w:r w:rsidRPr="00BD0450">
              <w:rPr>
                <w:rFonts w:ascii="Roboto" w:eastAsia="Times New Roman" w:hAnsi="Roboto" w:cs="Courier New"/>
                <w:b/>
                <w:color w:val="333333"/>
                <w:sz w:val="23"/>
                <w:szCs w:val="23"/>
                <w:lang w:val="ru-RU"/>
              </w:rPr>
              <w:t>В изпълнение на РП7/Т7.1.</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стартира проучване на добри практики и спецификации за разработване на концепция за многофункционална платформа и дейта център на разпределената изследователска инфраструктура. Проучват се технологични вече внедрени решения приложими в дистрибутирани изследователски инфраструктури; приложими решения за защита на данни; приложими интерфейсни решения;</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Извършва се проучване и анализ на архитектури и свързаните с тях функционалности за определяне на минимално изискуеми, развити и допълнителни функционалности при разработването на приложими решения;</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Разработва се набор от критерии, на които да се базира предложението за системната архитектура на центъра и респективно избора на хардуер и софтуер;</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Реализират се проучвателни срещи с представители на водещи софтуерни компании;</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Разработен е въпросник към партньорите за идентифициране на нуждите, които минимално и оптимално следва да покрива дейта центъра;</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 xml:space="preserve">• Стартира на интердисциплинарно проучване на литературни източници свързано с: платформизация на научните изследвания, управление на информацията на разпределени инфраструктури, защита на данни на разпределени инфраструктури; интеграция на геопространствени компоненти; ИИ и </w:t>
            </w:r>
            <w:r w:rsidRPr="00BD0450">
              <w:rPr>
                <w:rFonts w:ascii="Roboto" w:eastAsia="Times New Roman" w:hAnsi="Roboto" w:cs="Courier New"/>
                <w:color w:val="333333"/>
                <w:sz w:val="23"/>
                <w:szCs w:val="23"/>
              </w:rPr>
              <w:t>VR</w:t>
            </w:r>
            <w:r w:rsidRPr="00BD0450">
              <w:rPr>
                <w:rFonts w:ascii="Roboto" w:eastAsia="Times New Roman" w:hAnsi="Roboto" w:cs="Courier New"/>
                <w:color w:val="333333"/>
                <w:sz w:val="23"/>
                <w:szCs w:val="23"/>
                <w:lang w:val="ru-RU"/>
              </w:rPr>
              <w:t>/</w:t>
            </w:r>
            <w:r w:rsidRPr="00BD0450">
              <w:rPr>
                <w:rFonts w:ascii="Roboto" w:eastAsia="Times New Roman" w:hAnsi="Roboto" w:cs="Courier New"/>
                <w:color w:val="333333"/>
                <w:sz w:val="23"/>
                <w:szCs w:val="23"/>
              </w:rPr>
              <w:t>AR</w:t>
            </w:r>
            <w:r w:rsidRPr="00BD0450">
              <w:rPr>
                <w:rFonts w:ascii="Roboto" w:eastAsia="Times New Roman" w:hAnsi="Roboto" w:cs="Courier New"/>
                <w:color w:val="333333"/>
                <w:sz w:val="23"/>
                <w:szCs w:val="23"/>
                <w:lang w:val="ru-RU"/>
              </w:rPr>
              <w:t xml:space="preserve"> при споделен достъп. Изследванията ще </w:t>
            </w:r>
            <w:r w:rsidRPr="00BD0450">
              <w:rPr>
                <w:rFonts w:ascii="Roboto" w:eastAsia="Times New Roman" w:hAnsi="Roboto" w:cs="Courier New"/>
                <w:color w:val="333333"/>
                <w:sz w:val="23"/>
                <w:szCs w:val="23"/>
                <w:lang w:val="ru-RU"/>
              </w:rPr>
              <w:lastRenderedPageBreak/>
              <w:t>продължат и през следващи отчетни периоди.</w:t>
            </w:r>
          </w:p>
          <w:p w:rsidR="00BD0450" w:rsidRDefault="00BD0450" w:rsidP="00BD0450">
            <w:pPr>
              <w:spacing w:after="0" w:line="240" w:lineRule="auto"/>
              <w:rPr>
                <w:rFonts w:ascii="Roboto" w:eastAsia="Times New Roman" w:hAnsi="Roboto" w:cs="Times New Roman"/>
                <w:color w:val="333333"/>
                <w:sz w:val="20"/>
                <w:szCs w:val="20"/>
                <w:lang w:val="ru-RU"/>
              </w:rPr>
            </w:pPr>
          </w:p>
          <w:p w:rsidR="00BD0450" w:rsidRPr="00BD0450" w:rsidRDefault="00BD0450" w:rsidP="00BD0450">
            <w:pPr>
              <w:spacing w:after="0" w:line="240" w:lineRule="auto"/>
              <w:rPr>
                <w:rFonts w:ascii="Roboto" w:eastAsia="Times New Roman" w:hAnsi="Roboto" w:cs="Times New Roman"/>
                <w:color w:val="333333"/>
                <w:sz w:val="20"/>
                <w:szCs w:val="20"/>
                <w:lang w:val="ru-RU"/>
              </w:rPr>
            </w:pPr>
            <w:r w:rsidRPr="00BD0450">
              <w:rPr>
                <w:rFonts w:ascii="Roboto" w:eastAsia="Times New Roman" w:hAnsi="Roboto" w:cs="Times New Roman"/>
                <w:color w:val="333333"/>
                <w:sz w:val="20"/>
                <w:szCs w:val="20"/>
                <w:lang w:val="ru-RU"/>
              </w:rPr>
              <w:t>Постигнати резултати за периода на отчитане</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назначени изследователи -</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назначен административен екип -</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проведена стартова среща - 1 брой</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BD0450">
              <w:rPr>
                <w:rFonts w:ascii="Roboto" w:eastAsia="Times New Roman" w:hAnsi="Roboto" w:cs="Courier New"/>
                <w:color w:val="333333"/>
                <w:sz w:val="23"/>
                <w:szCs w:val="23"/>
                <w:lang w:val="ru-RU"/>
              </w:rPr>
              <w:t>Презентации- 6 бр.</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rPr>
            </w:pPr>
            <w:r w:rsidRPr="00BD0450">
              <w:rPr>
                <w:rFonts w:ascii="Roboto" w:eastAsia="Times New Roman" w:hAnsi="Roboto" w:cs="Courier New"/>
                <w:color w:val="333333"/>
                <w:sz w:val="23"/>
                <w:szCs w:val="23"/>
              </w:rPr>
              <w:t xml:space="preserve">1. </w:t>
            </w:r>
            <w:proofErr w:type="spellStart"/>
            <w:r w:rsidRPr="00BD0450">
              <w:rPr>
                <w:rFonts w:ascii="Roboto" w:eastAsia="Times New Roman" w:hAnsi="Roboto" w:cs="Courier New"/>
                <w:color w:val="333333"/>
                <w:sz w:val="23"/>
                <w:szCs w:val="23"/>
              </w:rPr>
              <w:t>Работен</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текст</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на</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публикация</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със</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заглавие</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Panayotova</w:t>
            </w:r>
            <w:proofErr w:type="spellEnd"/>
            <w:r w:rsidRPr="00BD0450">
              <w:rPr>
                <w:rFonts w:ascii="Roboto" w:eastAsia="Times New Roman" w:hAnsi="Roboto" w:cs="Courier New"/>
                <w:color w:val="333333"/>
                <w:sz w:val="23"/>
                <w:szCs w:val="23"/>
              </w:rPr>
              <w:t xml:space="preserve"> M, </w:t>
            </w:r>
            <w:proofErr w:type="spellStart"/>
            <w:r w:rsidRPr="00BD0450">
              <w:rPr>
                <w:rFonts w:ascii="Roboto" w:eastAsia="Times New Roman" w:hAnsi="Roboto" w:cs="Courier New"/>
                <w:color w:val="333333"/>
                <w:sz w:val="23"/>
                <w:szCs w:val="23"/>
              </w:rPr>
              <w:t>Todorova</w:t>
            </w:r>
            <w:proofErr w:type="spellEnd"/>
            <w:r w:rsidRPr="00BD0450">
              <w:rPr>
                <w:rFonts w:ascii="Roboto" w:eastAsia="Times New Roman" w:hAnsi="Roboto" w:cs="Courier New"/>
                <w:color w:val="333333"/>
                <w:sz w:val="23"/>
                <w:szCs w:val="23"/>
              </w:rPr>
              <w:t xml:space="preserve"> V. and </w:t>
            </w:r>
            <w:proofErr w:type="spellStart"/>
            <w:r w:rsidRPr="00BD0450">
              <w:rPr>
                <w:rFonts w:ascii="Roboto" w:eastAsia="Times New Roman" w:hAnsi="Roboto" w:cs="Courier New"/>
                <w:color w:val="333333"/>
                <w:sz w:val="23"/>
                <w:szCs w:val="23"/>
              </w:rPr>
              <w:t>Zlateva</w:t>
            </w:r>
            <w:proofErr w:type="spellEnd"/>
            <w:r w:rsidRPr="00BD0450">
              <w:rPr>
                <w:rFonts w:ascii="Roboto" w:eastAsia="Times New Roman" w:hAnsi="Roboto" w:cs="Courier New"/>
                <w:color w:val="333333"/>
                <w:sz w:val="23"/>
                <w:szCs w:val="23"/>
              </w:rPr>
              <w:t xml:space="preserve"> I. Diversity of fish and mobile </w:t>
            </w:r>
            <w:proofErr w:type="spellStart"/>
            <w:r w:rsidRPr="00BD0450">
              <w:rPr>
                <w:rFonts w:ascii="Roboto" w:eastAsia="Times New Roman" w:hAnsi="Roboto" w:cs="Courier New"/>
                <w:color w:val="333333"/>
                <w:sz w:val="23"/>
                <w:szCs w:val="23"/>
              </w:rPr>
              <w:t>epibenthos</w:t>
            </w:r>
            <w:proofErr w:type="spellEnd"/>
            <w:r w:rsidRPr="00BD0450">
              <w:rPr>
                <w:rFonts w:ascii="Roboto" w:eastAsia="Times New Roman" w:hAnsi="Roboto" w:cs="Courier New"/>
                <w:color w:val="333333"/>
                <w:sz w:val="23"/>
                <w:szCs w:val="23"/>
              </w:rPr>
              <w:t xml:space="preserve"> on reefs and sandbanks in the Bulgarian Black Sea NATURA 2000 site Ropotamo. - 1 </w:t>
            </w:r>
            <w:proofErr w:type="spellStart"/>
            <w:r w:rsidRPr="00BD0450">
              <w:rPr>
                <w:rFonts w:ascii="Roboto" w:eastAsia="Times New Roman" w:hAnsi="Roboto" w:cs="Courier New"/>
                <w:color w:val="333333"/>
                <w:sz w:val="23"/>
                <w:szCs w:val="23"/>
              </w:rPr>
              <w:t>бр</w:t>
            </w:r>
            <w:proofErr w:type="spellEnd"/>
            <w:r w:rsidRPr="00BD0450">
              <w:rPr>
                <w:rFonts w:ascii="Roboto" w:eastAsia="Times New Roman" w:hAnsi="Roboto" w:cs="Courier New"/>
                <w:color w:val="333333"/>
                <w:sz w:val="23"/>
                <w:szCs w:val="23"/>
              </w:rPr>
              <w:t>.</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rPr>
            </w:pPr>
            <w:r w:rsidRPr="00BD0450">
              <w:rPr>
                <w:rFonts w:ascii="Roboto" w:eastAsia="Times New Roman" w:hAnsi="Roboto" w:cs="Courier New"/>
                <w:color w:val="333333"/>
                <w:sz w:val="23"/>
                <w:szCs w:val="23"/>
              </w:rPr>
              <w:t xml:space="preserve">2. </w:t>
            </w:r>
            <w:proofErr w:type="spellStart"/>
            <w:r w:rsidRPr="00BD0450">
              <w:rPr>
                <w:rFonts w:ascii="Roboto" w:eastAsia="Times New Roman" w:hAnsi="Roboto" w:cs="Courier New"/>
                <w:color w:val="333333"/>
                <w:sz w:val="23"/>
                <w:szCs w:val="23"/>
              </w:rPr>
              <w:t>Приложение</w:t>
            </w:r>
            <w:proofErr w:type="spellEnd"/>
            <w:r w:rsidRPr="00BD0450">
              <w:rPr>
                <w:rFonts w:ascii="Roboto" w:eastAsia="Times New Roman" w:hAnsi="Roboto" w:cs="Courier New"/>
                <w:color w:val="333333"/>
                <w:sz w:val="23"/>
                <w:szCs w:val="23"/>
              </w:rPr>
              <w:t xml:space="preserve"> 1_1– </w:t>
            </w:r>
            <w:proofErr w:type="spellStart"/>
            <w:r w:rsidRPr="00BD0450">
              <w:rPr>
                <w:rFonts w:ascii="Roboto" w:eastAsia="Times New Roman" w:hAnsi="Roboto" w:cs="Courier New"/>
                <w:color w:val="333333"/>
                <w:sz w:val="23"/>
                <w:szCs w:val="23"/>
              </w:rPr>
              <w:t>Работен</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текст</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на</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публикация</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със</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заглавие</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статия</w:t>
            </w:r>
            <w:proofErr w:type="spellEnd"/>
            <w:r w:rsidRPr="00BD0450">
              <w:rPr>
                <w:rFonts w:ascii="Roboto" w:eastAsia="Times New Roman" w:hAnsi="Roboto" w:cs="Courier New"/>
                <w:color w:val="333333"/>
                <w:sz w:val="23"/>
                <w:szCs w:val="23"/>
              </w:rPr>
              <w:t xml:space="preserve"> „Diversity of fish and mobile </w:t>
            </w:r>
            <w:proofErr w:type="spellStart"/>
            <w:r w:rsidRPr="00BD0450">
              <w:rPr>
                <w:rFonts w:ascii="Roboto" w:eastAsia="Times New Roman" w:hAnsi="Roboto" w:cs="Courier New"/>
                <w:color w:val="333333"/>
                <w:sz w:val="23"/>
                <w:szCs w:val="23"/>
              </w:rPr>
              <w:t>epibenthos</w:t>
            </w:r>
            <w:proofErr w:type="spellEnd"/>
            <w:r w:rsidRPr="00BD0450">
              <w:rPr>
                <w:rFonts w:ascii="Roboto" w:eastAsia="Times New Roman" w:hAnsi="Roboto" w:cs="Courier New"/>
                <w:color w:val="333333"/>
                <w:sz w:val="23"/>
                <w:szCs w:val="23"/>
              </w:rPr>
              <w:t xml:space="preserve"> on reefs and sandbanks in the Bulgarian Black Sea NATURA 2000 site Ropotamo</w:t>
            </w:r>
            <w:proofErr w:type="gramStart"/>
            <w:r w:rsidRPr="00BD0450">
              <w:rPr>
                <w:rFonts w:ascii="Roboto" w:eastAsia="Times New Roman" w:hAnsi="Roboto" w:cs="Courier New"/>
                <w:color w:val="333333"/>
                <w:sz w:val="23"/>
                <w:szCs w:val="23"/>
              </w:rPr>
              <w:t>“ -</w:t>
            </w:r>
            <w:proofErr w:type="gramEnd"/>
            <w:r w:rsidRPr="00BD0450">
              <w:rPr>
                <w:rFonts w:ascii="Roboto" w:eastAsia="Times New Roman" w:hAnsi="Roboto" w:cs="Courier New"/>
                <w:color w:val="333333"/>
                <w:sz w:val="23"/>
                <w:szCs w:val="23"/>
              </w:rPr>
              <w:t xml:space="preserve"> 1 </w:t>
            </w:r>
            <w:proofErr w:type="spellStart"/>
            <w:r w:rsidRPr="00BD0450">
              <w:rPr>
                <w:rFonts w:ascii="Roboto" w:eastAsia="Times New Roman" w:hAnsi="Roboto" w:cs="Courier New"/>
                <w:color w:val="333333"/>
                <w:sz w:val="23"/>
                <w:szCs w:val="23"/>
              </w:rPr>
              <w:t>бр</w:t>
            </w:r>
            <w:proofErr w:type="spellEnd"/>
            <w:r w:rsidRPr="00BD0450">
              <w:rPr>
                <w:rFonts w:ascii="Roboto" w:eastAsia="Times New Roman" w:hAnsi="Roboto" w:cs="Courier New"/>
                <w:color w:val="333333"/>
                <w:sz w:val="23"/>
                <w:szCs w:val="23"/>
              </w:rPr>
              <w:t>.</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rPr>
            </w:pPr>
            <w:r w:rsidRPr="00BD0450">
              <w:rPr>
                <w:rFonts w:ascii="Roboto" w:eastAsia="Times New Roman" w:hAnsi="Roboto" w:cs="Courier New"/>
                <w:color w:val="333333"/>
                <w:sz w:val="23"/>
                <w:szCs w:val="23"/>
              </w:rPr>
              <w:t xml:space="preserve">3. </w:t>
            </w:r>
            <w:proofErr w:type="spellStart"/>
            <w:r w:rsidRPr="00BD0450">
              <w:rPr>
                <w:rFonts w:ascii="Roboto" w:eastAsia="Times New Roman" w:hAnsi="Roboto" w:cs="Courier New"/>
                <w:color w:val="333333"/>
                <w:sz w:val="23"/>
                <w:szCs w:val="23"/>
              </w:rPr>
              <w:t>Приета</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за</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публикуване</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статия</w:t>
            </w:r>
            <w:proofErr w:type="spellEnd"/>
            <w:r w:rsidRPr="00BD0450">
              <w:rPr>
                <w:rFonts w:ascii="Roboto" w:eastAsia="Times New Roman" w:hAnsi="Roboto" w:cs="Courier New"/>
                <w:color w:val="333333"/>
                <w:sz w:val="23"/>
                <w:szCs w:val="23"/>
              </w:rPr>
              <w:t xml:space="preserve"> Diffraction Analysis of Two Semi</w:t>
            </w:r>
            <w:r>
              <w:rPr>
                <w:rFonts w:ascii="Roboto" w:eastAsia="Times New Roman" w:hAnsi="Roboto" w:cs="Courier New"/>
                <w:color w:val="333333"/>
                <w:sz w:val="23"/>
                <w:szCs w:val="23"/>
                <w:lang w:val="bg-BG"/>
              </w:rPr>
              <w:t>-</w:t>
            </w:r>
            <w:r w:rsidRPr="00BD0450">
              <w:rPr>
                <w:rFonts w:ascii="Roboto" w:eastAsia="Times New Roman" w:hAnsi="Roboto" w:cs="Courier New"/>
                <w:color w:val="333333"/>
                <w:sz w:val="23"/>
                <w:szCs w:val="23"/>
              </w:rPr>
              <w:t xml:space="preserve">Submersible Platforms for FOWT Applications Using </w:t>
            </w:r>
            <w:proofErr w:type="spellStart"/>
            <w:r w:rsidRPr="00BD0450">
              <w:rPr>
                <w:rFonts w:ascii="Roboto" w:eastAsia="Times New Roman" w:hAnsi="Roboto" w:cs="Courier New"/>
                <w:color w:val="333333"/>
                <w:sz w:val="23"/>
                <w:szCs w:val="23"/>
              </w:rPr>
              <w:t>OrcaWave</w:t>
            </w:r>
            <w:proofErr w:type="spellEnd"/>
            <w:r w:rsidRPr="00BD0450">
              <w:rPr>
                <w:rFonts w:ascii="Roboto" w:eastAsia="Times New Roman" w:hAnsi="Roboto" w:cs="Courier New"/>
                <w:color w:val="333333"/>
                <w:sz w:val="23"/>
                <w:szCs w:val="23"/>
              </w:rPr>
              <w:t xml:space="preserve"> (Q3)</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rPr>
            </w:pPr>
            <w:r w:rsidRPr="00BD0450">
              <w:rPr>
                <w:rFonts w:ascii="Roboto" w:eastAsia="Times New Roman" w:hAnsi="Roboto" w:cs="Courier New"/>
                <w:color w:val="333333"/>
                <w:sz w:val="23"/>
                <w:szCs w:val="23"/>
              </w:rPr>
              <w:t xml:space="preserve">4. </w:t>
            </w:r>
            <w:proofErr w:type="spellStart"/>
            <w:r w:rsidRPr="00BD0450">
              <w:rPr>
                <w:rFonts w:ascii="Roboto" w:eastAsia="Times New Roman" w:hAnsi="Roboto" w:cs="Courier New"/>
                <w:color w:val="333333"/>
                <w:sz w:val="23"/>
                <w:szCs w:val="23"/>
              </w:rPr>
              <w:t>Приета</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за</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публикуване</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статия</w:t>
            </w:r>
            <w:proofErr w:type="spellEnd"/>
            <w:r w:rsidRPr="00BD0450">
              <w:rPr>
                <w:rFonts w:ascii="Roboto" w:eastAsia="Times New Roman" w:hAnsi="Roboto" w:cs="Courier New"/>
                <w:color w:val="333333"/>
                <w:sz w:val="23"/>
                <w:szCs w:val="23"/>
              </w:rPr>
              <w:t xml:space="preserve"> Diffraction Analysis of Two Semi</w:t>
            </w:r>
            <w:r>
              <w:rPr>
                <w:rFonts w:ascii="Roboto" w:eastAsia="Times New Roman" w:hAnsi="Roboto" w:cs="Courier New"/>
                <w:color w:val="333333"/>
                <w:sz w:val="23"/>
                <w:szCs w:val="23"/>
                <w:lang w:val="bg-BG"/>
              </w:rPr>
              <w:t>-</w:t>
            </w:r>
            <w:r w:rsidRPr="00BD0450">
              <w:rPr>
                <w:rFonts w:ascii="Roboto" w:eastAsia="Times New Roman" w:hAnsi="Roboto" w:cs="Courier New"/>
                <w:color w:val="333333"/>
                <w:sz w:val="23"/>
                <w:szCs w:val="23"/>
              </w:rPr>
              <w:t xml:space="preserve">Submersible Platforms for FOWT Applications Using </w:t>
            </w:r>
            <w:proofErr w:type="spellStart"/>
            <w:r w:rsidRPr="00BD0450">
              <w:rPr>
                <w:rFonts w:ascii="Roboto" w:eastAsia="Times New Roman" w:hAnsi="Roboto" w:cs="Courier New"/>
                <w:color w:val="333333"/>
                <w:sz w:val="23"/>
                <w:szCs w:val="23"/>
              </w:rPr>
              <w:t>OrcaWave</w:t>
            </w:r>
            <w:proofErr w:type="spellEnd"/>
            <w:r w:rsidRPr="00BD0450">
              <w:rPr>
                <w:rFonts w:ascii="Roboto" w:eastAsia="Times New Roman" w:hAnsi="Roboto" w:cs="Courier New"/>
                <w:color w:val="333333"/>
                <w:sz w:val="23"/>
                <w:szCs w:val="23"/>
              </w:rPr>
              <w:t xml:space="preserve"> (Q3)</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rPr>
            </w:pPr>
            <w:r w:rsidRPr="00BD0450">
              <w:rPr>
                <w:rFonts w:ascii="Roboto" w:eastAsia="Times New Roman" w:hAnsi="Roboto" w:cs="Courier New"/>
                <w:color w:val="333333"/>
                <w:sz w:val="23"/>
                <w:szCs w:val="23"/>
              </w:rPr>
              <w:t xml:space="preserve">5. В </w:t>
            </w:r>
            <w:proofErr w:type="spellStart"/>
            <w:r w:rsidRPr="00BD0450">
              <w:rPr>
                <w:rFonts w:ascii="Roboto" w:eastAsia="Times New Roman" w:hAnsi="Roboto" w:cs="Courier New"/>
                <w:color w:val="333333"/>
                <w:sz w:val="23"/>
                <w:szCs w:val="23"/>
              </w:rPr>
              <w:t>процес</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на</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рецензиране</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статия</w:t>
            </w:r>
            <w:proofErr w:type="spellEnd"/>
            <w:r w:rsidRPr="00BD0450">
              <w:rPr>
                <w:rFonts w:ascii="Roboto" w:eastAsia="Times New Roman" w:hAnsi="Roboto" w:cs="Courier New"/>
                <w:color w:val="333333"/>
                <w:sz w:val="23"/>
                <w:szCs w:val="23"/>
              </w:rPr>
              <w:t xml:space="preserve"> Investigation of </w:t>
            </w:r>
            <w:proofErr w:type="spellStart"/>
            <w:r w:rsidRPr="00BD0450">
              <w:rPr>
                <w:rFonts w:ascii="Roboto" w:eastAsia="Times New Roman" w:hAnsi="Roboto" w:cs="Courier New"/>
                <w:color w:val="333333"/>
                <w:sz w:val="23"/>
                <w:szCs w:val="23"/>
              </w:rPr>
              <w:t>Darpa</w:t>
            </w:r>
            <w:proofErr w:type="spellEnd"/>
            <w:r w:rsidRPr="00BD0450">
              <w:rPr>
                <w:rFonts w:ascii="Roboto" w:eastAsia="Times New Roman" w:hAnsi="Roboto" w:cs="Courier New"/>
                <w:color w:val="333333"/>
                <w:sz w:val="23"/>
                <w:szCs w:val="23"/>
              </w:rPr>
              <w:t xml:space="preserve"> </w:t>
            </w:r>
            <w:proofErr w:type="spellStart"/>
            <w:r w:rsidRPr="00BD0450">
              <w:rPr>
                <w:rFonts w:ascii="Roboto" w:eastAsia="Times New Roman" w:hAnsi="Roboto" w:cs="Courier New"/>
                <w:color w:val="333333"/>
                <w:sz w:val="23"/>
                <w:szCs w:val="23"/>
              </w:rPr>
              <w:t>Suboff</w:t>
            </w:r>
            <w:proofErr w:type="spellEnd"/>
            <w:r w:rsidRPr="00BD0450">
              <w:rPr>
                <w:rFonts w:ascii="Roboto" w:eastAsia="Times New Roman" w:hAnsi="Roboto" w:cs="Courier New"/>
                <w:color w:val="333333"/>
                <w:sz w:val="23"/>
                <w:szCs w:val="23"/>
              </w:rPr>
              <w:t xml:space="preserve"> on the “Suction” Influence to the Maneuvering Forces at High Drift Angles and Shallowly Immersion Conditions (Q2)</w:t>
            </w:r>
          </w:p>
          <w:p w:rsidR="00BD0450" w:rsidRPr="00BD0450" w:rsidRDefault="00BD0450" w:rsidP="00BD0450">
            <w:pPr>
              <w:spacing w:after="0" w:line="240" w:lineRule="auto"/>
              <w:rPr>
                <w:rFonts w:ascii="Roboto" w:eastAsia="Times New Roman" w:hAnsi="Roboto" w:cs="Times New Roman"/>
                <w:color w:val="333333"/>
                <w:sz w:val="20"/>
                <w:szCs w:val="20"/>
                <w:lang w:val="ru-RU"/>
              </w:rPr>
            </w:pPr>
            <w:r w:rsidRPr="00BD0450">
              <w:rPr>
                <w:rFonts w:ascii="Roboto" w:eastAsia="Times New Roman" w:hAnsi="Roboto" w:cs="Times New Roman"/>
                <w:color w:val="333333"/>
                <w:sz w:val="20"/>
                <w:szCs w:val="20"/>
                <w:lang w:val="ru-RU"/>
              </w:rPr>
              <w:t>Постигнати резултати с натрупване</w:t>
            </w:r>
          </w:p>
          <w:p w:rsidR="00BD0450" w:rsidRPr="00BD0450" w:rsidRDefault="00BD0450" w:rsidP="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333333"/>
                <w:sz w:val="20"/>
                <w:szCs w:val="20"/>
                <w:lang w:val="ru-RU"/>
              </w:rPr>
            </w:pPr>
            <w:r w:rsidRPr="00BD0450">
              <w:rPr>
                <w:rFonts w:ascii="Roboto" w:eastAsia="Times New Roman" w:hAnsi="Roboto" w:cs="Courier New"/>
                <w:color w:val="333333"/>
                <w:sz w:val="23"/>
                <w:szCs w:val="23"/>
                <w:lang w:val="ru-RU"/>
              </w:rPr>
              <w:t>неприложимо</w:t>
            </w:r>
          </w:p>
        </w:tc>
      </w:tr>
    </w:tbl>
    <w:p w:rsidR="00584F7B" w:rsidRDefault="00584F7B">
      <w:pPr>
        <w:rPr>
          <w:lang w:val="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833"/>
        <w:gridCol w:w="1562"/>
        <w:gridCol w:w="1025"/>
      </w:tblGrid>
      <w:tr w:rsidR="00784558" w:rsidRPr="00784558" w:rsidTr="00784558">
        <w:tc>
          <w:tcPr>
            <w:tcW w:w="3627" w:type="pct"/>
            <w:tcBorders>
              <w:left w:val="nil"/>
              <w:bottom w:val="single" w:sz="6" w:space="0" w:color="8F8F8F"/>
            </w:tcBorders>
            <w:shd w:val="clear" w:color="auto" w:fill="FFFFFF"/>
            <w:tcMar>
              <w:top w:w="30" w:type="dxa"/>
              <w:left w:w="30" w:type="dxa"/>
              <w:bottom w:w="30" w:type="dxa"/>
              <w:right w:w="30" w:type="dxa"/>
            </w:tcMar>
            <w:hideMark/>
          </w:tcPr>
          <w:p w:rsidR="00784558" w:rsidRPr="00784558" w:rsidRDefault="00784558" w:rsidP="00552024">
            <w:pPr>
              <w:wordWrap w:val="0"/>
              <w:spacing w:after="0" w:line="240" w:lineRule="auto"/>
              <w:rPr>
                <w:rFonts w:ascii="Roboto" w:eastAsia="Times New Roman" w:hAnsi="Roboto" w:cs="Times New Roman"/>
                <w:color w:val="333333"/>
                <w:sz w:val="20"/>
                <w:szCs w:val="20"/>
                <w:lang w:val="ru-RU"/>
              </w:rPr>
            </w:pPr>
            <w:r>
              <w:rPr>
                <w:rFonts w:ascii="Roboto" w:eastAsia="Times New Roman" w:hAnsi="Roboto" w:cs="Times New Roman"/>
                <w:color w:val="333333"/>
                <w:sz w:val="23"/>
                <w:szCs w:val="23"/>
                <w:lang w:val="ru-RU"/>
              </w:rPr>
              <w:t>ДЕЙНОСТ-2</w:t>
            </w:r>
            <w:r w:rsidR="00552024">
              <w:rPr>
                <w:rFonts w:ascii="Roboto" w:eastAsia="Times New Roman" w:hAnsi="Roboto" w:cs="Times New Roman"/>
                <w:color w:val="333333"/>
                <w:sz w:val="23"/>
                <w:szCs w:val="23"/>
                <w:lang w:val="ru-RU"/>
              </w:rPr>
              <w:t>:</w:t>
            </w:r>
            <w:r>
              <w:rPr>
                <w:rFonts w:ascii="Roboto" w:eastAsia="Times New Roman" w:hAnsi="Roboto" w:cs="Times New Roman"/>
                <w:color w:val="333333"/>
                <w:sz w:val="23"/>
                <w:szCs w:val="23"/>
                <w:lang w:val="ru-RU"/>
              </w:rPr>
              <w:t xml:space="preserve"> </w:t>
            </w:r>
            <w:r w:rsidRPr="00784558">
              <w:rPr>
                <w:rFonts w:ascii="Roboto" w:eastAsia="Times New Roman" w:hAnsi="Roboto" w:cs="Times New Roman"/>
                <w:color w:val="333333"/>
                <w:sz w:val="23"/>
                <w:szCs w:val="23"/>
                <w:lang w:val="ru-RU"/>
              </w:rPr>
              <w:t>Изграждане, въвеждане в експлоатация и дигитализация на разпределената изследователска инфраструктура на Центъра / Институт по океанология – БАН съвместно с РУ, БУ, ЦХА-БАН и ВВМУ</w:t>
            </w:r>
          </w:p>
        </w:tc>
        <w:tc>
          <w:tcPr>
            <w:tcW w:w="829" w:type="pct"/>
            <w:tcBorders>
              <w:left w:val="single" w:sz="6" w:space="0" w:color="8F8F8F"/>
              <w:bottom w:val="single" w:sz="6" w:space="0" w:color="8F8F8F"/>
            </w:tcBorders>
            <w:shd w:val="clear" w:color="auto" w:fill="FFFFFF"/>
            <w:tcMar>
              <w:top w:w="30" w:type="dxa"/>
              <w:left w:w="30" w:type="dxa"/>
              <w:bottom w:w="30" w:type="dxa"/>
              <w:right w:w="30" w:type="dxa"/>
            </w:tcMar>
            <w:hideMark/>
          </w:tcPr>
          <w:p w:rsidR="00784558" w:rsidRPr="00784558" w:rsidRDefault="00784558" w:rsidP="00784558">
            <w:pPr>
              <w:spacing w:after="0" w:line="240" w:lineRule="auto"/>
              <w:rPr>
                <w:rFonts w:ascii="Roboto" w:eastAsia="Times New Roman" w:hAnsi="Roboto" w:cs="Times New Roman"/>
                <w:color w:val="333333"/>
                <w:sz w:val="20"/>
                <w:szCs w:val="20"/>
              </w:rPr>
            </w:pPr>
            <w:r w:rsidRPr="00784558">
              <w:rPr>
                <w:rFonts w:ascii="Roboto" w:eastAsia="Times New Roman" w:hAnsi="Roboto" w:cs="Times New Roman"/>
                <w:color w:val="333333"/>
                <w:sz w:val="23"/>
                <w:szCs w:val="23"/>
              </w:rPr>
              <w:t xml:space="preserve">В </w:t>
            </w:r>
            <w:proofErr w:type="spellStart"/>
            <w:r w:rsidRPr="00784558">
              <w:rPr>
                <w:rFonts w:ascii="Roboto" w:eastAsia="Times New Roman" w:hAnsi="Roboto" w:cs="Times New Roman"/>
                <w:color w:val="333333"/>
                <w:sz w:val="23"/>
                <w:szCs w:val="23"/>
              </w:rPr>
              <w:t>процес</w:t>
            </w:r>
            <w:proofErr w:type="spellEnd"/>
            <w:r w:rsidRPr="00784558">
              <w:rPr>
                <w:rFonts w:ascii="Roboto" w:eastAsia="Times New Roman" w:hAnsi="Roboto" w:cs="Times New Roman"/>
                <w:color w:val="333333"/>
                <w:sz w:val="23"/>
                <w:szCs w:val="23"/>
              </w:rPr>
              <w:t xml:space="preserve"> </w:t>
            </w:r>
            <w:proofErr w:type="spellStart"/>
            <w:r w:rsidRPr="00784558">
              <w:rPr>
                <w:rFonts w:ascii="Roboto" w:eastAsia="Times New Roman" w:hAnsi="Roboto" w:cs="Times New Roman"/>
                <w:color w:val="333333"/>
                <w:sz w:val="23"/>
                <w:szCs w:val="23"/>
              </w:rPr>
              <w:t>на</w:t>
            </w:r>
            <w:proofErr w:type="spellEnd"/>
            <w:r w:rsidRPr="00784558">
              <w:rPr>
                <w:rFonts w:ascii="Roboto" w:eastAsia="Times New Roman" w:hAnsi="Roboto" w:cs="Times New Roman"/>
                <w:color w:val="333333"/>
                <w:sz w:val="23"/>
                <w:szCs w:val="23"/>
              </w:rPr>
              <w:t xml:space="preserve"> </w:t>
            </w:r>
            <w:proofErr w:type="spellStart"/>
            <w:r w:rsidRPr="00784558">
              <w:rPr>
                <w:rFonts w:ascii="Roboto" w:eastAsia="Times New Roman" w:hAnsi="Roboto" w:cs="Times New Roman"/>
                <w:color w:val="333333"/>
                <w:sz w:val="23"/>
                <w:szCs w:val="23"/>
              </w:rPr>
              <w:t>изпълнение</w:t>
            </w:r>
            <w:proofErr w:type="spellEnd"/>
          </w:p>
        </w:tc>
        <w:tc>
          <w:tcPr>
            <w:tcW w:w="544" w:type="pct"/>
            <w:tcBorders>
              <w:left w:val="single" w:sz="6" w:space="0" w:color="8F8F8F"/>
              <w:bottom w:val="single" w:sz="6" w:space="0" w:color="8F8F8F"/>
            </w:tcBorders>
            <w:shd w:val="clear" w:color="auto" w:fill="FFFFFF"/>
            <w:tcMar>
              <w:top w:w="30" w:type="dxa"/>
              <w:left w:w="30" w:type="dxa"/>
              <w:bottom w:w="30" w:type="dxa"/>
              <w:right w:w="30" w:type="dxa"/>
            </w:tcMar>
            <w:hideMark/>
          </w:tcPr>
          <w:p w:rsidR="00784558" w:rsidRPr="00784558" w:rsidRDefault="00784558" w:rsidP="00784558">
            <w:pPr>
              <w:spacing w:after="0" w:line="240" w:lineRule="auto"/>
              <w:rPr>
                <w:rFonts w:ascii="Roboto" w:eastAsia="Times New Roman" w:hAnsi="Roboto" w:cs="Times New Roman"/>
                <w:color w:val="333333"/>
                <w:sz w:val="20"/>
                <w:szCs w:val="20"/>
              </w:rPr>
            </w:pPr>
            <w:r>
              <w:rPr>
                <w:rFonts w:ascii="Roboto" w:eastAsia="Times New Roman" w:hAnsi="Roboto" w:cs="Times New Roman"/>
                <w:noProof/>
                <w:color w:val="333333"/>
                <w:sz w:val="20"/>
                <w:szCs w:val="20"/>
              </w:rPr>
              <w:drawing>
                <wp:inline distT="0" distB="0" distL="0" distR="0" wp14:anchorId="6196F620" wp14:editId="776D264D">
                  <wp:extent cx="480060" cy="480060"/>
                  <wp:effectExtent l="0" t="0" r="0" b="0"/>
                  <wp:docPr id="2" name="Picture 2" descr="https://eumis2020.government.bg/Content/img/icons/blue_arrow_right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umis2020.government.bg/Content/img/icons/blue_arrow_right_smal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roofErr w:type="spellStart"/>
            <w:r w:rsidRPr="00784558">
              <w:rPr>
                <w:rFonts w:ascii="Roboto" w:eastAsia="Times New Roman" w:hAnsi="Roboto" w:cs="Times New Roman"/>
                <w:color w:val="333333"/>
                <w:sz w:val="20"/>
                <w:szCs w:val="20"/>
              </w:rPr>
              <w:t>Преглед</w:t>
            </w:r>
            <w:proofErr w:type="spellEnd"/>
          </w:p>
        </w:tc>
      </w:tr>
      <w:tr w:rsidR="00784558" w:rsidRPr="00784558" w:rsidTr="00784558">
        <w:tc>
          <w:tcPr>
            <w:tcW w:w="5000" w:type="pct"/>
            <w:gridSpan w:val="3"/>
            <w:tcBorders>
              <w:left w:val="nil"/>
              <w:bottom w:val="single" w:sz="6" w:space="0" w:color="8F8F8F"/>
            </w:tcBorders>
            <w:shd w:val="clear" w:color="auto" w:fill="FFFFFF"/>
            <w:tcMar>
              <w:top w:w="30" w:type="dxa"/>
              <w:left w:w="30" w:type="dxa"/>
              <w:bottom w:w="30" w:type="dxa"/>
              <w:right w:w="30" w:type="dxa"/>
            </w:tcMar>
            <w:hideMark/>
          </w:tcPr>
          <w:p w:rsidR="00784558" w:rsidRPr="00784558" w:rsidRDefault="00784558" w:rsidP="00784558">
            <w:pPr>
              <w:spacing w:after="0" w:line="240" w:lineRule="auto"/>
              <w:rPr>
                <w:rFonts w:ascii="Roboto" w:eastAsia="Times New Roman" w:hAnsi="Roboto" w:cs="Times New Roman"/>
                <w:color w:val="333333"/>
                <w:sz w:val="20"/>
                <w:szCs w:val="20"/>
                <w:lang w:val="ru-RU"/>
              </w:rPr>
            </w:pPr>
            <w:r w:rsidRPr="00784558">
              <w:rPr>
                <w:rFonts w:ascii="Roboto" w:eastAsia="Times New Roman" w:hAnsi="Roboto" w:cs="Times New Roman"/>
                <w:color w:val="333333"/>
                <w:sz w:val="20"/>
                <w:szCs w:val="20"/>
                <w:lang w:val="ru-RU"/>
              </w:rPr>
              <w:t>Продължителност на дейността (месеци)</w:t>
            </w:r>
            <w:r w:rsidRPr="00784558">
              <w:rPr>
                <w:rFonts w:ascii="Roboto" w:eastAsia="Times New Roman" w:hAnsi="Roboto" w:cs="Times New Roman"/>
                <w:color w:val="333333"/>
                <w:sz w:val="23"/>
                <w:szCs w:val="23"/>
                <w:lang w:val="ru-RU"/>
              </w:rPr>
              <w:t>58</w:t>
            </w:r>
          </w:p>
          <w:p w:rsidR="00784558" w:rsidRPr="00784558" w:rsidRDefault="00784558" w:rsidP="00784558">
            <w:pPr>
              <w:spacing w:after="0" w:line="240" w:lineRule="auto"/>
              <w:rPr>
                <w:rFonts w:ascii="Roboto" w:eastAsia="Times New Roman" w:hAnsi="Roboto" w:cs="Times New Roman"/>
                <w:color w:val="333333"/>
                <w:sz w:val="20"/>
                <w:szCs w:val="20"/>
                <w:lang w:val="ru-RU"/>
              </w:rPr>
            </w:pPr>
            <w:r w:rsidRPr="00784558">
              <w:rPr>
                <w:rFonts w:ascii="Roboto" w:eastAsia="Times New Roman" w:hAnsi="Roboto" w:cs="Times New Roman"/>
                <w:color w:val="333333"/>
                <w:sz w:val="20"/>
                <w:szCs w:val="20"/>
                <w:lang w:val="ru-RU"/>
              </w:rPr>
              <w:t>Начална дата</w:t>
            </w:r>
            <w:r w:rsidRPr="00784558">
              <w:rPr>
                <w:rFonts w:ascii="Roboto" w:eastAsia="Times New Roman" w:hAnsi="Roboto" w:cs="Times New Roman"/>
                <w:color w:val="333333"/>
                <w:sz w:val="23"/>
                <w:szCs w:val="23"/>
                <w:lang w:val="ru-RU"/>
              </w:rPr>
              <w:t>17.08.2025</w:t>
            </w:r>
          </w:p>
          <w:p w:rsidR="00784558" w:rsidRPr="00784558" w:rsidRDefault="00784558" w:rsidP="00784558">
            <w:pPr>
              <w:spacing w:after="0" w:line="240" w:lineRule="auto"/>
              <w:rPr>
                <w:rFonts w:ascii="Roboto" w:eastAsia="Times New Roman" w:hAnsi="Roboto" w:cs="Times New Roman"/>
                <w:color w:val="333333"/>
                <w:sz w:val="20"/>
                <w:szCs w:val="20"/>
                <w:lang w:val="ru-RU"/>
              </w:rPr>
            </w:pPr>
            <w:r w:rsidRPr="00784558">
              <w:rPr>
                <w:rFonts w:ascii="Roboto" w:eastAsia="Times New Roman" w:hAnsi="Roboto" w:cs="Times New Roman"/>
                <w:color w:val="333333"/>
                <w:sz w:val="20"/>
                <w:szCs w:val="20"/>
                <w:lang w:val="ru-RU"/>
              </w:rPr>
              <w:t>Крайна дата</w:t>
            </w:r>
            <w:r w:rsidRPr="00784558">
              <w:rPr>
                <w:rFonts w:ascii="Roboto" w:eastAsia="Times New Roman" w:hAnsi="Roboto" w:cs="Times New Roman"/>
                <w:color w:val="333333"/>
                <w:sz w:val="23"/>
                <w:szCs w:val="23"/>
                <w:lang w:val="ru-RU"/>
              </w:rPr>
              <w:t>17.06.2030</w:t>
            </w:r>
          </w:p>
          <w:p w:rsidR="00784558" w:rsidRPr="00784558" w:rsidRDefault="00784558" w:rsidP="00784558">
            <w:pPr>
              <w:spacing w:after="0" w:line="240" w:lineRule="auto"/>
              <w:rPr>
                <w:rFonts w:ascii="Roboto" w:eastAsia="Times New Roman" w:hAnsi="Roboto" w:cs="Times New Roman"/>
                <w:color w:val="333333"/>
                <w:sz w:val="20"/>
                <w:szCs w:val="20"/>
                <w:lang w:val="ru-RU"/>
              </w:rPr>
            </w:pPr>
            <w:r w:rsidRPr="00784558">
              <w:rPr>
                <w:rFonts w:ascii="Roboto" w:eastAsia="Times New Roman" w:hAnsi="Roboto" w:cs="Times New Roman"/>
                <w:color w:val="333333"/>
                <w:sz w:val="20"/>
                <w:szCs w:val="20"/>
                <w:lang w:val="ru-RU"/>
              </w:rPr>
              <w:t>Резултат</w:t>
            </w:r>
          </w:p>
          <w:p w:rsidR="00784558" w:rsidRPr="00784558" w:rsidRDefault="00784558" w:rsidP="0078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333333"/>
                <w:sz w:val="20"/>
                <w:szCs w:val="20"/>
                <w:lang w:val="ru-RU"/>
              </w:rPr>
            </w:pPr>
            <w:r w:rsidRPr="00784558">
              <w:rPr>
                <w:rFonts w:ascii="Roboto" w:eastAsia="Times New Roman" w:hAnsi="Roboto" w:cs="Courier New"/>
                <w:color w:val="333333"/>
                <w:sz w:val="23"/>
                <w:szCs w:val="23"/>
                <w:lang w:val="ru-RU"/>
              </w:rPr>
              <w:t>Съгласно Програмата за развитие и устойчивост с бизнес план</w:t>
            </w:r>
          </w:p>
          <w:p w:rsidR="00784558" w:rsidRPr="00784558" w:rsidRDefault="00784558" w:rsidP="00784558">
            <w:pPr>
              <w:spacing w:after="0" w:line="240" w:lineRule="auto"/>
              <w:rPr>
                <w:rFonts w:ascii="Roboto" w:eastAsia="Times New Roman" w:hAnsi="Roboto" w:cs="Times New Roman"/>
                <w:color w:val="333333"/>
                <w:sz w:val="20"/>
                <w:szCs w:val="20"/>
                <w:lang w:val="ru-RU"/>
              </w:rPr>
            </w:pPr>
            <w:r w:rsidRPr="00784558">
              <w:rPr>
                <w:rFonts w:ascii="Roboto" w:eastAsia="Times New Roman" w:hAnsi="Roboto" w:cs="Times New Roman"/>
                <w:color w:val="333333"/>
                <w:sz w:val="20"/>
                <w:szCs w:val="20"/>
                <w:lang w:val="ru-RU"/>
              </w:rPr>
              <w:t>Описание на изпълнението за периода на отчитане</w:t>
            </w:r>
          </w:p>
          <w:p w:rsidR="00784558" w:rsidRPr="00784558" w:rsidRDefault="00784558" w:rsidP="0078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b/>
                <w:color w:val="333333"/>
                <w:sz w:val="23"/>
                <w:szCs w:val="23"/>
                <w:lang w:val="ru-RU"/>
              </w:rPr>
            </w:pPr>
            <w:r w:rsidRPr="00784558">
              <w:rPr>
                <w:rFonts w:ascii="Roboto" w:eastAsia="Times New Roman" w:hAnsi="Roboto" w:cs="Courier New"/>
                <w:b/>
                <w:color w:val="333333"/>
                <w:sz w:val="23"/>
                <w:szCs w:val="23"/>
                <w:lang w:val="ru-RU"/>
              </w:rPr>
              <w:t>В изпълнение на СМ1:</w:t>
            </w:r>
          </w:p>
          <w:p w:rsidR="00784558" w:rsidRPr="00784558" w:rsidRDefault="00784558" w:rsidP="0078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784558">
              <w:rPr>
                <w:rFonts w:ascii="Roboto" w:eastAsia="Times New Roman" w:hAnsi="Roboto" w:cs="Courier New"/>
                <w:color w:val="333333"/>
                <w:sz w:val="23"/>
                <w:szCs w:val="23"/>
                <w:lang w:val="ru-RU"/>
              </w:rPr>
              <w:t xml:space="preserve">• Подготовка за разкриване на специализирани лаборатории - проучват се и се актуализират технически спецификации за необходимото изследователско оборудване/обзавеждане и софтуери за създаването на специализирани лаборатории съгласно </w:t>
            </w:r>
            <w:r w:rsidRPr="00784558">
              <w:rPr>
                <w:rFonts w:ascii="Roboto" w:eastAsia="Times New Roman" w:hAnsi="Roboto" w:cs="Courier New"/>
                <w:color w:val="333333"/>
                <w:sz w:val="23"/>
                <w:szCs w:val="23"/>
              </w:rPr>
              <w:t>CM</w:t>
            </w:r>
            <w:r w:rsidRPr="00784558">
              <w:rPr>
                <w:rFonts w:ascii="Roboto" w:eastAsia="Times New Roman" w:hAnsi="Roboto" w:cs="Courier New"/>
                <w:color w:val="333333"/>
                <w:sz w:val="23"/>
                <w:szCs w:val="23"/>
                <w:lang w:val="ru-RU"/>
              </w:rPr>
              <w:t>1: лаборатория за цифрови симулационни модели в подкрепа на устойчиво пространствено планиране/лаборатория за симулационни среди и моделиране на пристанища и лаборатория за обратимо и предсказуемо управление на риска;</w:t>
            </w:r>
          </w:p>
          <w:p w:rsidR="00784558" w:rsidRPr="00784558" w:rsidRDefault="00784558" w:rsidP="0078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784558">
              <w:rPr>
                <w:rFonts w:ascii="Roboto" w:eastAsia="Times New Roman" w:hAnsi="Roboto" w:cs="Courier New"/>
                <w:color w:val="333333"/>
                <w:sz w:val="23"/>
                <w:szCs w:val="23"/>
                <w:lang w:val="ru-RU"/>
              </w:rPr>
              <w:t>• Проучване на приложими софтуерни решения на ГИС за нуждите на предстоящо оборудване на специализирана лаборатория;</w:t>
            </w:r>
          </w:p>
          <w:p w:rsidR="00784558" w:rsidRPr="00784558" w:rsidRDefault="00784558" w:rsidP="0078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784558">
              <w:rPr>
                <w:rFonts w:ascii="Roboto" w:eastAsia="Times New Roman" w:hAnsi="Roboto" w:cs="Courier New"/>
                <w:color w:val="333333"/>
                <w:sz w:val="23"/>
                <w:szCs w:val="23"/>
                <w:lang w:val="ru-RU"/>
              </w:rPr>
              <w:t xml:space="preserve">• Във връзка с изграждането на основната изследователска инфраструктура, многофункционален научноизследователски кораб (до 24 м максимална дължина), ИО-БАН, Варна е провел редица консултации със специалисти в корабното проектиране и строителство, </w:t>
            </w:r>
            <w:r w:rsidRPr="00784558">
              <w:rPr>
                <w:rFonts w:ascii="Roboto" w:eastAsia="Times New Roman" w:hAnsi="Roboto" w:cs="Courier New"/>
                <w:color w:val="333333"/>
                <w:sz w:val="23"/>
                <w:szCs w:val="23"/>
                <w:lang w:val="ru-RU"/>
              </w:rPr>
              <w:lastRenderedPageBreak/>
              <w:t>както и с очакваните потребители и е изготвил Детайлна спецификация и Техническо задание за построяването му. Те ще бъдат използвани за пазарно проучване за актуализиране на ценовите предложения и в последствие и за обявяване на обществена поръчка. Очакван период на публикуване – средата на м. януари 2026 г.</w:t>
            </w:r>
          </w:p>
          <w:p w:rsidR="00784558" w:rsidRPr="00784558" w:rsidRDefault="00784558" w:rsidP="0078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784558">
              <w:rPr>
                <w:rFonts w:ascii="Roboto" w:eastAsia="Times New Roman" w:hAnsi="Roboto" w:cs="Courier New"/>
                <w:color w:val="333333"/>
                <w:sz w:val="23"/>
                <w:szCs w:val="23"/>
                <w:lang w:val="ru-RU"/>
              </w:rPr>
              <w:t>• Във връзка с изграждането на изследователската инфраструктура, свързана с РП3 Център по хидро- и аеродинамика – Варна (ЦХА) към ИМСТ е изготвил Техническо задание, изисквания към участниците и условия за кандидатстване за проектиране, изграждане и пускане в експлоатация на</w:t>
            </w:r>
            <w:r w:rsidRPr="00784558">
              <w:rPr>
                <w:rFonts w:ascii="Roboto" w:eastAsia="Times New Roman" w:hAnsi="Roboto" w:cs="Courier New"/>
                <w:color w:val="333333"/>
                <w:sz w:val="23"/>
                <w:szCs w:val="23"/>
              </w:rPr>
              <w:t>n</w:t>
            </w:r>
            <w:r w:rsidRPr="00784558">
              <w:rPr>
                <w:rFonts w:ascii="Roboto" w:eastAsia="Times New Roman" w:hAnsi="Roboto" w:cs="Courier New"/>
                <w:color w:val="333333"/>
                <w:sz w:val="23"/>
                <w:szCs w:val="23"/>
                <w:lang w:val="ru-RU"/>
              </w:rPr>
              <w:t>аеродинамичен тунел с отворен контур. Документацията е използвана за пазарно проучване за актуализиране на ценовите предложения и е публикувано на страницата на ЕОП на 04 декември, 2025г.</w:t>
            </w:r>
          </w:p>
          <w:p w:rsidR="00784558" w:rsidRPr="00784558" w:rsidRDefault="00784558" w:rsidP="0078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75" w:line="240" w:lineRule="auto"/>
              <w:rPr>
                <w:rFonts w:ascii="Roboto" w:eastAsia="Times New Roman" w:hAnsi="Roboto" w:cs="Courier New"/>
                <w:color w:val="333333"/>
                <w:sz w:val="23"/>
                <w:szCs w:val="23"/>
                <w:lang w:val="ru-RU"/>
              </w:rPr>
            </w:pPr>
            <w:r w:rsidRPr="00784558">
              <w:rPr>
                <w:rFonts w:ascii="Roboto" w:eastAsia="Times New Roman" w:hAnsi="Roboto" w:cs="Courier New"/>
                <w:color w:val="333333"/>
                <w:sz w:val="23"/>
                <w:szCs w:val="23"/>
                <w:lang w:val="ru-RU"/>
              </w:rPr>
              <w:t>• Подготвена е документация и техническа спецификация и е публикувана покана за пазарни консултации с предмет“ Проектиране, изграждане и пускане в експлоатация на дозвукова аеродинамична тръба от отворен тип“ с възложител ИМСТ с Център по хидро и аеродинамика про БАН</w:t>
            </w:r>
          </w:p>
          <w:p w:rsidR="00784558" w:rsidRPr="00784558" w:rsidRDefault="00784558" w:rsidP="00784558">
            <w:pPr>
              <w:spacing w:after="0" w:line="240" w:lineRule="auto"/>
              <w:rPr>
                <w:rFonts w:ascii="Roboto" w:eastAsia="Times New Roman" w:hAnsi="Roboto" w:cs="Times New Roman"/>
                <w:color w:val="333333"/>
                <w:sz w:val="20"/>
                <w:szCs w:val="20"/>
                <w:lang w:val="ru-RU"/>
              </w:rPr>
            </w:pPr>
            <w:r w:rsidRPr="00784558">
              <w:rPr>
                <w:rFonts w:ascii="Roboto" w:eastAsia="Times New Roman" w:hAnsi="Roboto" w:cs="Times New Roman"/>
                <w:color w:val="333333"/>
                <w:sz w:val="20"/>
                <w:szCs w:val="20"/>
                <w:lang w:val="ru-RU"/>
              </w:rPr>
              <w:t>Статус</w:t>
            </w:r>
            <w:r>
              <w:rPr>
                <w:rFonts w:ascii="Roboto" w:eastAsia="Times New Roman" w:hAnsi="Roboto" w:cs="Times New Roman"/>
                <w:color w:val="333333"/>
                <w:sz w:val="20"/>
                <w:szCs w:val="20"/>
                <w:lang w:val="ru-RU"/>
              </w:rPr>
              <w:t xml:space="preserve">: </w:t>
            </w:r>
            <w:r w:rsidRPr="00784558">
              <w:rPr>
                <w:rFonts w:ascii="Roboto" w:eastAsia="Times New Roman" w:hAnsi="Roboto" w:cs="Times New Roman"/>
                <w:color w:val="333333"/>
                <w:sz w:val="23"/>
                <w:szCs w:val="23"/>
                <w:lang w:val="ru-RU"/>
              </w:rPr>
              <w:t>В процес на изпълнение</w:t>
            </w:r>
          </w:p>
          <w:p w:rsidR="00784558" w:rsidRDefault="00784558" w:rsidP="00784558">
            <w:pPr>
              <w:spacing w:after="0" w:line="240" w:lineRule="auto"/>
              <w:rPr>
                <w:rFonts w:ascii="Roboto" w:eastAsia="Times New Roman" w:hAnsi="Roboto" w:cs="Times New Roman"/>
                <w:color w:val="333333"/>
                <w:sz w:val="20"/>
                <w:szCs w:val="20"/>
                <w:lang w:val="ru-RU"/>
              </w:rPr>
            </w:pPr>
          </w:p>
          <w:p w:rsidR="00784558" w:rsidRPr="00784558" w:rsidRDefault="00784558" w:rsidP="00784558">
            <w:pPr>
              <w:spacing w:after="0" w:line="240" w:lineRule="auto"/>
              <w:rPr>
                <w:rFonts w:ascii="Roboto" w:eastAsia="Times New Roman" w:hAnsi="Roboto" w:cs="Times New Roman"/>
                <w:color w:val="333333"/>
                <w:sz w:val="20"/>
                <w:szCs w:val="20"/>
                <w:lang w:val="ru-RU"/>
              </w:rPr>
            </w:pPr>
            <w:r w:rsidRPr="00784558">
              <w:rPr>
                <w:rFonts w:ascii="Roboto" w:eastAsia="Times New Roman" w:hAnsi="Roboto" w:cs="Times New Roman"/>
                <w:color w:val="333333"/>
                <w:sz w:val="20"/>
                <w:szCs w:val="20"/>
                <w:lang w:val="ru-RU"/>
              </w:rPr>
              <w:t>Постигнати резултати за периода на отчитане</w:t>
            </w:r>
          </w:p>
          <w:p w:rsidR="00784558" w:rsidRPr="00784558" w:rsidRDefault="00784558" w:rsidP="0078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333333"/>
                <w:sz w:val="20"/>
                <w:szCs w:val="20"/>
                <w:lang w:val="ru-RU"/>
              </w:rPr>
            </w:pPr>
            <w:r w:rsidRPr="00784558">
              <w:rPr>
                <w:rFonts w:ascii="Roboto" w:eastAsia="Times New Roman" w:hAnsi="Roboto" w:cs="Courier New"/>
                <w:color w:val="333333"/>
                <w:sz w:val="23"/>
                <w:szCs w:val="23"/>
                <w:lang w:val="ru-RU"/>
              </w:rPr>
              <w:t>подготовка на документация за провеждане на процедура по зоп - 1 брой</w:t>
            </w:r>
          </w:p>
          <w:p w:rsidR="00784558" w:rsidRDefault="00784558" w:rsidP="00784558">
            <w:pPr>
              <w:spacing w:after="0" w:line="240" w:lineRule="auto"/>
              <w:rPr>
                <w:rFonts w:ascii="Roboto" w:eastAsia="Times New Roman" w:hAnsi="Roboto" w:cs="Times New Roman"/>
                <w:color w:val="333333"/>
                <w:sz w:val="20"/>
                <w:szCs w:val="20"/>
                <w:lang w:val="ru-RU"/>
              </w:rPr>
            </w:pPr>
          </w:p>
          <w:p w:rsidR="00784558" w:rsidRPr="00784558" w:rsidRDefault="00784558" w:rsidP="00784558">
            <w:pPr>
              <w:spacing w:after="0" w:line="240" w:lineRule="auto"/>
              <w:rPr>
                <w:rFonts w:ascii="Roboto" w:eastAsia="Times New Roman" w:hAnsi="Roboto" w:cs="Times New Roman"/>
                <w:color w:val="333333"/>
                <w:sz w:val="20"/>
                <w:szCs w:val="20"/>
                <w:lang w:val="ru-RU"/>
              </w:rPr>
            </w:pPr>
            <w:r w:rsidRPr="00784558">
              <w:rPr>
                <w:rFonts w:ascii="Roboto" w:eastAsia="Times New Roman" w:hAnsi="Roboto" w:cs="Times New Roman"/>
                <w:color w:val="333333"/>
                <w:sz w:val="20"/>
                <w:szCs w:val="20"/>
                <w:lang w:val="ru-RU"/>
              </w:rPr>
              <w:t>Постигнати резултати с натрупване</w:t>
            </w:r>
          </w:p>
          <w:p w:rsidR="00784558" w:rsidRPr="00784558" w:rsidRDefault="00784558" w:rsidP="00784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333333"/>
                <w:sz w:val="20"/>
                <w:szCs w:val="20"/>
                <w:lang w:val="ru-RU"/>
              </w:rPr>
            </w:pPr>
            <w:r w:rsidRPr="00784558">
              <w:rPr>
                <w:rFonts w:ascii="Roboto" w:eastAsia="Times New Roman" w:hAnsi="Roboto" w:cs="Courier New"/>
                <w:color w:val="333333"/>
                <w:sz w:val="23"/>
                <w:szCs w:val="23"/>
                <w:lang w:val="ru-RU"/>
              </w:rPr>
              <w:t>нпериложимо</w:t>
            </w:r>
          </w:p>
        </w:tc>
      </w:tr>
    </w:tbl>
    <w:p w:rsidR="00784558" w:rsidRDefault="00784558">
      <w:pPr>
        <w:rPr>
          <w:lang w:val="ru-RU"/>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261"/>
        <w:gridCol w:w="1275"/>
        <w:gridCol w:w="884"/>
      </w:tblGrid>
      <w:tr w:rsidR="00552024" w:rsidRPr="00552024" w:rsidTr="00552024">
        <w:tc>
          <w:tcPr>
            <w:tcW w:w="3854" w:type="pct"/>
            <w:tcBorders>
              <w:left w:val="nil"/>
              <w:bottom w:val="single" w:sz="6" w:space="0" w:color="8F8F8F"/>
            </w:tcBorders>
            <w:shd w:val="clear" w:color="auto" w:fill="FFFFFF"/>
            <w:tcMar>
              <w:top w:w="30" w:type="dxa"/>
              <w:left w:w="30" w:type="dxa"/>
              <w:bottom w:w="30" w:type="dxa"/>
              <w:right w:w="30" w:type="dxa"/>
            </w:tcMar>
            <w:hideMark/>
          </w:tcPr>
          <w:p w:rsidR="00552024" w:rsidRPr="00552024" w:rsidRDefault="00552024" w:rsidP="00552024">
            <w:pPr>
              <w:wordWrap w:val="0"/>
              <w:spacing w:after="0" w:line="240" w:lineRule="auto"/>
              <w:rPr>
                <w:rFonts w:ascii="Roboto" w:eastAsia="Times New Roman" w:hAnsi="Roboto" w:cs="Times New Roman"/>
                <w:color w:val="333333"/>
                <w:sz w:val="20"/>
                <w:szCs w:val="20"/>
                <w:lang w:val="ru-RU"/>
              </w:rPr>
            </w:pPr>
            <w:r>
              <w:rPr>
                <w:rFonts w:ascii="Roboto" w:eastAsia="Times New Roman" w:hAnsi="Roboto" w:cs="Times New Roman"/>
                <w:color w:val="333333"/>
                <w:sz w:val="23"/>
                <w:szCs w:val="23"/>
                <w:lang w:val="ru-RU"/>
              </w:rPr>
              <w:t xml:space="preserve">ДЕЙНОСТ-3: </w:t>
            </w:r>
            <w:r w:rsidRPr="00552024">
              <w:rPr>
                <w:rFonts w:ascii="Roboto" w:eastAsia="Times New Roman" w:hAnsi="Roboto" w:cs="Times New Roman"/>
                <w:color w:val="333333"/>
                <w:sz w:val="23"/>
                <w:szCs w:val="23"/>
                <w:lang w:val="ru-RU"/>
              </w:rPr>
              <w:t>Обучение и мобилност на научнния и научно-техническият персонал и стратегическо развитие на Центъра / Русенски Университет "Ангел Кънчев" съвместно с всички партньори, ИО-БАН, БУ, ЦХА, ИРР, ВВМУ и Сдружение Блу Кристал</w:t>
            </w:r>
          </w:p>
        </w:tc>
        <w:tc>
          <w:tcPr>
            <w:tcW w:w="677" w:type="pct"/>
            <w:tcBorders>
              <w:left w:val="single" w:sz="6" w:space="0" w:color="8F8F8F"/>
              <w:bottom w:val="single" w:sz="6" w:space="0" w:color="8F8F8F"/>
            </w:tcBorders>
            <w:shd w:val="clear" w:color="auto" w:fill="FFFFFF"/>
            <w:tcMar>
              <w:top w:w="30" w:type="dxa"/>
              <w:left w:w="30" w:type="dxa"/>
              <w:bottom w:w="30" w:type="dxa"/>
              <w:right w:w="30" w:type="dxa"/>
            </w:tcMar>
            <w:hideMark/>
          </w:tcPr>
          <w:p w:rsidR="00552024" w:rsidRPr="00552024" w:rsidRDefault="00552024" w:rsidP="00552024">
            <w:pPr>
              <w:spacing w:after="0" w:line="240" w:lineRule="auto"/>
              <w:rPr>
                <w:rFonts w:ascii="Roboto" w:eastAsia="Times New Roman" w:hAnsi="Roboto" w:cs="Times New Roman"/>
                <w:color w:val="333333"/>
                <w:sz w:val="20"/>
                <w:szCs w:val="20"/>
              </w:rPr>
            </w:pPr>
            <w:r w:rsidRPr="00552024">
              <w:rPr>
                <w:rFonts w:ascii="Roboto" w:eastAsia="Times New Roman" w:hAnsi="Roboto" w:cs="Times New Roman"/>
                <w:color w:val="333333"/>
                <w:sz w:val="23"/>
                <w:szCs w:val="23"/>
              </w:rPr>
              <w:t xml:space="preserve">В </w:t>
            </w:r>
            <w:proofErr w:type="spellStart"/>
            <w:r w:rsidRPr="00552024">
              <w:rPr>
                <w:rFonts w:ascii="Roboto" w:eastAsia="Times New Roman" w:hAnsi="Roboto" w:cs="Times New Roman"/>
                <w:color w:val="333333"/>
                <w:sz w:val="23"/>
                <w:szCs w:val="23"/>
              </w:rPr>
              <w:t>процес</w:t>
            </w:r>
            <w:proofErr w:type="spellEnd"/>
            <w:r w:rsidRPr="00552024">
              <w:rPr>
                <w:rFonts w:ascii="Roboto" w:eastAsia="Times New Roman" w:hAnsi="Roboto" w:cs="Times New Roman"/>
                <w:color w:val="333333"/>
                <w:sz w:val="23"/>
                <w:szCs w:val="23"/>
              </w:rPr>
              <w:t xml:space="preserve"> </w:t>
            </w:r>
            <w:proofErr w:type="spellStart"/>
            <w:r w:rsidRPr="00552024">
              <w:rPr>
                <w:rFonts w:ascii="Roboto" w:eastAsia="Times New Roman" w:hAnsi="Roboto" w:cs="Times New Roman"/>
                <w:color w:val="333333"/>
                <w:sz w:val="23"/>
                <w:szCs w:val="23"/>
              </w:rPr>
              <w:t>на</w:t>
            </w:r>
            <w:proofErr w:type="spellEnd"/>
            <w:r w:rsidRPr="00552024">
              <w:rPr>
                <w:rFonts w:ascii="Roboto" w:eastAsia="Times New Roman" w:hAnsi="Roboto" w:cs="Times New Roman"/>
                <w:color w:val="333333"/>
                <w:sz w:val="23"/>
                <w:szCs w:val="23"/>
              </w:rPr>
              <w:t xml:space="preserve"> </w:t>
            </w:r>
            <w:proofErr w:type="spellStart"/>
            <w:r w:rsidRPr="00552024">
              <w:rPr>
                <w:rFonts w:ascii="Roboto" w:eastAsia="Times New Roman" w:hAnsi="Roboto" w:cs="Times New Roman"/>
                <w:color w:val="333333"/>
                <w:sz w:val="23"/>
                <w:szCs w:val="23"/>
              </w:rPr>
              <w:t>изпълнение</w:t>
            </w:r>
            <w:proofErr w:type="spellEnd"/>
          </w:p>
        </w:tc>
        <w:tc>
          <w:tcPr>
            <w:tcW w:w="470" w:type="pct"/>
            <w:tcBorders>
              <w:left w:val="single" w:sz="6" w:space="0" w:color="8F8F8F"/>
              <w:bottom w:val="single" w:sz="6" w:space="0" w:color="8F8F8F"/>
            </w:tcBorders>
            <w:shd w:val="clear" w:color="auto" w:fill="FFFFFF"/>
            <w:tcMar>
              <w:top w:w="30" w:type="dxa"/>
              <w:left w:w="30" w:type="dxa"/>
              <w:bottom w:w="30" w:type="dxa"/>
              <w:right w:w="30" w:type="dxa"/>
            </w:tcMar>
            <w:hideMark/>
          </w:tcPr>
          <w:p w:rsidR="00552024" w:rsidRPr="00552024" w:rsidRDefault="00552024" w:rsidP="00552024">
            <w:pPr>
              <w:spacing w:after="0" w:line="240" w:lineRule="auto"/>
              <w:rPr>
                <w:rFonts w:ascii="Roboto" w:eastAsia="Times New Roman" w:hAnsi="Roboto" w:cs="Times New Roman"/>
                <w:color w:val="333333"/>
                <w:sz w:val="20"/>
                <w:szCs w:val="20"/>
              </w:rPr>
            </w:pPr>
            <w:r>
              <w:rPr>
                <w:rFonts w:ascii="Roboto" w:eastAsia="Times New Roman" w:hAnsi="Roboto" w:cs="Times New Roman"/>
                <w:noProof/>
                <w:color w:val="333333"/>
                <w:sz w:val="20"/>
                <w:szCs w:val="20"/>
              </w:rPr>
              <w:drawing>
                <wp:inline distT="0" distB="0" distL="0" distR="0" wp14:anchorId="6E48BFDB" wp14:editId="77F52925">
                  <wp:extent cx="480060" cy="480060"/>
                  <wp:effectExtent l="0" t="0" r="0" b="0"/>
                  <wp:docPr id="3" name="Picture 3" descr="https://eumis2020.government.bg/Content/img/icons/blue_arrow_right_sm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umis2020.government.bg/Content/img/icons/blue_arrow_right_smal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inline>
              </w:drawing>
            </w:r>
            <w:proofErr w:type="spellStart"/>
            <w:r w:rsidRPr="00552024">
              <w:rPr>
                <w:rFonts w:ascii="Roboto" w:eastAsia="Times New Roman" w:hAnsi="Roboto" w:cs="Times New Roman"/>
                <w:color w:val="333333"/>
                <w:sz w:val="20"/>
                <w:szCs w:val="20"/>
              </w:rPr>
              <w:t>Преглед</w:t>
            </w:r>
            <w:proofErr w:type="spellEnd"/>
          </w:p>
        </w:tc>
      </w:tr>
      <w:tr w:rsidR="00552024" w:rsidRPr="00552024" w:rsidTr="00552024">
        <w:tc>
          <w:tcPr>
            <w:tcW w:w="5000" w:type="pct"/>
            <w:gridSpan w:val="3"/>
            <w:tcBorders>
              <w:left w:val="nil"/>
              <w:bottom w:val="single" w:sz="6" w:space="0" w:color="8F8F8F"/>
            </w:tcBorders>
            <w:shd w:val="clear" w:color="auto" w:fill="FFFFFF"/>
            <w:tcMar>
              <w:top w:w="30" w:type="dxa"/>
              <w:left w:w="30" w:type="dxa"/>
              <w:bottom w:w="30" w:type="dxa"/>
              <w:right w:w="30" w:type="dxa"/>
            </w:tcMar>
            <w:hideMark/>
          </w:tcPr>
          <w:p w:rsidR="00552024" w:rsidRPr="00552024" w:rsidRDefault="00552024" w:rsidP="00552024">
            <w:pPr>
              <w:spacing w:after="0" w:line="240" w:lineRule="auto"/>
              <w:rPr>
                <w:rFonts w:ascii="Roboto" w:eastAsia="Times New Roman" w:hAnsi="Roboto" w:cs="Times New Roman"/>
                <w:color w:val="333333"/>
                <w:sz w:val="20"/>
                <w:szCs w:val="20"/>
                <w:lang w:val="ru-RU"/>
              </w:rPr>
            </w:pPr>
            <w:r w:rsidRPr="00552024">
              <w:rPr>
                <w:rFonts w:ascii="Roboto" w:eastAsia="Times New Roman" w:hAnsi="Roboto" w:cs="Times New Roman"/>
                <w:color w:val="333333"/>
                <w:sz w:val="20"/>
                <w:szCs w:val="20"/>
                <w:lang w:val="ru-RU"/>
              </w:rPr>
              <w:t>Продължителност на дейността (месеци)</w:t>
            </w:r>
            <w:r w:rsidRPr="00552024">
              <w:rPr>
                <w:rFonts w:ascii="Roboto" w:eastAsia="Times New Roman" w:hAnsi="Roboto" w:cs="Times New Roman"/>
                <w:color w:val="333333"/>
                <w:sz w:val="23"/>
                <w:szCs w:val="23"/>
                <w:lang w:val="ru-RU"/>
              </w:rPr>
              <w:t>55</w:t>
            </w:r>
          </w:p>
          <w:p w:rsidR="00552024" w:rsidRPr="00552024" w:rsidRDefault="00552024" w:rsidP="00552024">
            <w:pPr>
              <w:spacing w:after="0" w:line="240" w:lineRule="auto"/>
              <w:rPr>
                <w:rFonts w:ascii="Roboto" w:eastAsia="Times New Roman" w:hAnsi="Roboto" w:cs="Times New Roman"/>
                <w:color w:val="333333"/>
                <w:sz w:val="20"/>
                <w:szCs w:val="20"/>
                <w:lang w:val="ru-RU"/>
              </w:rPr>
            </w:pPr>
            <w:r w:rsidRPr="00552024">
              <w:rPr>
                <w:rFonts w:ascii="Roboto" w:eastAsia="Times New Roman" w:hAnsi="Roboto" w:cs="Times New Roman"/>
                <w:color w:val="333333"/>
                <w:sz w:val="20"/>
                <w:szCs w:val="20"/>
                <w:lang w:val="ru-RU"/>
              </w:rPr>
              <w:t>Начална дата</w:t>
            </w:r>
            <w:r w:rsidRPr="00552024">
              <w:rPr>
                <w:rFonts w:ascii="Roboto" w:eastAsia="Times New Roman" w:hAnsi="Roboto" w:cs="Times New Roman"/>
                <w:color w:val="333333"/>
                <w:sz w:val="23"/>
                <w:szCs w:val="23"/>
                <w:lang w:val="ru-RU"/>
              </w:rPr>
              <w:t>17.11.2025</w:t>
            </w:r>
          </w:p>
          <w:p w:rsidR="00552024" w:rsidRPr="00552024" w:rsidRDefault="00552024" w:rsidP="00552024">
            <w:pPr>
              <w:spacing w:after="0" w:line="240" w:lineRule="auto"/>
              <w:rPr>
                <w:rFonts w:ascii="Roboto" w:eastAsia="Times New Roman" w:hAnsi="Roboto" w:cs="Times New Roman"/>
                <w:color w:val="333333"/>
                <w:sz w:val="20"/>
                <w:szCs w:val="20"/>
                <w:lang w:val="ru-RU"/>
              </w:rPr>
            </w:pPr>
            <w:r w:rsidRPr="00552024">
              <w:rPr>
                <w:rFonts w:ascii="Roboto" w:eastAsia="Times New Roman" w:hAnsi="Roboto" w:cs="Times New Roman"/>
                <w:color w:val="333333"/>
                <w:sz w:val="20"/>
                <w:szCs w:val="20"/>
                <w:lang w:val="ru-RU"/>
              </w:rPr>
              <w:t>Крайна дата</w:t>
            </w:r>
            <w:r w:rsidRPr="00552024">
              <w:rPr>
                <w:rFonts w:ascii="Roboto" w:eastAsia="Times New Roman" w:hAnsi="Roboto" w:cs="Times New Roman"/>
                <w:color w:val="333333"/>
                <w:sz w:val="23"/>
                <w:szCs w:val="23"/>
                <w:lang w:val="ru-RU"/>
              </w:rPr>
              <w:t>17.06.2030</w:t>
            </w:r>
          </w:p>
          <w:p w:rsidR="00552024" w:rsidRPr="00552024" w:rsidRDefault="00552024" w:rsidP="00552024">
            <w:pPr>
              <w:spacing w:after="0" w:line="240" w:lineRule="auto"/>
              <w:rPr>
                <w:rFonts w:ascii="Roboto" w:eastAsia="Times New Roman" w:hAnsi="Roboto" w:cs="Times New Roman"/>
                <w:color w:val="333333"/>
                <w:sz w:val="20"/>
                <w:szCs w:val="20"/>
                <w:lang w:val="ru-RU"/>
              </w:rPr>
            </w:pPr>
            <w:r w:rsidRPr="00552024">
              <w:rPr>
                <w:rFonts w:ascii="Roboto" w:eastAsia="Times New Roman" w:hAnsi="Roboto" w:cs="Times New Roman"/>
                <w:color w:val="333333"/>
                <w:sz w:val="20"/>
                <w:szCs w:val="20"/>
                <w:lang w:val="ru-RU"/>
              </w:rPr>
              <w:t>Резултат</w:t>
            </w:r>
          </w:p>
          <w:p w:rsidR="00552024" w:rsidRPr="00552024" w:rsidRDefault="00552024" w:rsidP="00552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333333"/>
                <w:sz w:val="20"/>
                <w:szCs w:val="20"/>
                <w:lang w:val="ru-RU"/>
              </w:rPr>
            </w:pPr>
            <w:r w:rsidRPr="00552024">
              <w:rPr>
                <w:rFonts w:ascii="Roboto" w:eastAsia="Times New Roman" w:hAnsi="Roboto" w:cs="Courier New"/>
                <w:color w:val="333333"/>
                <w:sz w:val="23"/>
                <w:szCs w:val="23"/>
                <w:lang w:val="ru-RU"/>
              </w:rPr>
              <w:t>Съгласно Програмата за развитие и устойчивост с бизнес план</w:t>
            </w:r>
          </w:p>
          <w:p w:rsidR="00552024" w:rsidRDefault="00552024" w:rsidP="00552024">
            <w:pPr>
              <w:spacing w:after="0" w:line="240" w:lineRule="auto"/>
              <w:rPr>
                <w:rFonts w:ascii="Roboto" w:eastAsia="Times New Roman" w:hAnsi="Roboto" w:cs="Times New Roman"/>
                <w:color w:val="333333"/>
                <w:sz w:val="20"/>
                <w:szCs w:val="20"/>
                <w:lang w:val="ru-RU"/>
              </w:rPr>
            </w:pPr>
          </w:p>
          <w:p w:rsidR="00552024" w:rsidRPr="00552024" w:rsidRDefault="00552024" w:rsidP="00552024">
            <w:pPr>
              <w:spacing w:after="0" w:line="240" w:lineRule="auto"/>
              <w:rPr>
                <w:rFonts w:ascii="Roboto" w:eastAsia="Times New Roman" w:hAnsi="Roboto" w:cs="Times New Roman"/>
                <w:color w:val="333333"/>
                <w:sz w:val="20"/>
                <w:szCs w:val="20"/>
                <w:lang w:val="ru-RU"/>
              </w:rPr>
            </w:pPr>
            <w:r w:rsidRPr="00552024">
              <w:rPr>
                <w:rFonts w:ascii="Roboto" w:eastAsia="Times New Roman" w:hAnsi="Roboto" w:cs="Times New Roman"/>
                <w:color w:val="333333"/>
                <w:sz w:val="20"/>
                <w:szCs w:val="20"/>
                <w:lang w:val="ru-RU"/>
              </w:rPr>
              <w:t>Описание на изпълнението за периода на отчитане</w:t>
            </w:r>
          </w:p>
          <w:p w:rsidR="00552024" w:rsidRPr="00552024" w:rsidRDefault="00552024" w:rsidP="00552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333333"/>
                <w:sz w:val="20"/>
                <w:szCs w:val="20"/>
                <w:lang w:val="ru-RU"/>
              </w:rPr>
            </w:pPr>
            <w:r w:rsidRPr="00552024">
              <w:rPr>
                <w:rFonts w:ascii="Roboto" w:eastAsia="Times New Roman" w:hAnsi="Roboto" w:cs="Courier New"/>
                <w:color w:val="333333"/>
                <w:sz w:val="23"/>
                <w:szCs w:val="23"/>
                <w:lang w:val="ru-RU"/>
              </w:rPr>
              <w:t>Дейността е в процес на подготовка</w:t>
            </w:r>
          </w:p>
          <w:p w:rsidR="00552024" w:rsidRPr="00552024" w:rsidRDefault="00552024" w:rsidP="00552024">
            <w:pPr>
              <w:spacing w:after="0" w:line="240" w:lineRule="auto"/>
              <w:rPr>
                <w:rFonts w:ascii="Roboto" w:eastAsia="Times New Roman" w:hAnsi="Roboto" w:cs="Times New Roman"/>
                <w:color w:val="333333"/>
                <w:sz w:val="20"/>
                <w:szCs w:val="20"/>
                <w:lang w:val="ru-RU"/>
              </w:rPr>
            </w:pPr>
            <w:r w:rsidRPr="00552024">
              <w:rPr>
                <w:rFonts w:ascii="Roboto" w:eastAsia="Times New Roman" w:hAnsi="Roboto" w:cs="Times New Roman"/>
                <w:color w:val="333333"/>
                <w:sz w:val="20"/>
                <w:szCs w:val="20"/>
                <w:lang w:val="ru-RU"/>
              </w:rPr>
              <w:t>Статус</w:t>
            </w:r>
            <w:r>
              <w:rPr>
                <w:rFonts w:ascii="Roboto" w:eastAsia="Times New Roman" w:hAnsi="Roboto" w:cs="Times New Roman"/>
                <w:color w:val="333333"/>
                <w:sz w:val="20"/>
                <w:szCs w:val="20"/>
                <w:lang w:val="ru-RU"/>
              </w:rPr>
              <w:t xml:space="preserve">: </w:t>
            </w:r>
            <w:r w:rsidRPr="00552024">
              <w:rPr>
                <w:rFonts w:ascii="Roboto" w:eastAsia="Times New Roman" w:hAnsi="Roboto" w:cs="Times New Roman"/>
                <w:color w:val="333333"/>
                <w:sz w:val="23"/>
                <w:szCs w:val="23"/>
                <w:lang w:val="ru-RU"/>
              </w:rPr>
              <w:t>В процес на изпълнение</w:t>
            </w:r>
          </w:p>
          <w:p w:rsidR="00552024" w:rsidRDefault="00552024" w:rsidP="00552024">
            <w:pPr>
              <w:spacing w:after="0" w:line="240" w:lineRule="auto"/>
              <w:rPr>
                <w:rFonts w:ascii="Roboto" w:eastAsia="Times New Roman" w:hAnsi="Roboto" w:cs="Times New Roman"/>
                <w:color w:val="333333"/>
                <w:sz w:val="20"/>
                <w:szCs w:val="20"/>
                <w:lang w:val="ru-RU"/>
              </w:rPr>
            </w:pPr>
          </w:p>
          <w:p w:rsidR="00552024" w:rsidRPr="00552024" w:rsidRDefault="00552024" w:rsidP="00552024">
            <w:pPr>
              <w:spacing w:after="0" w:line="240" w:lineRule="auto"/>
              <w:rPr>
                <w:rFonts w:ascii="Roboto" w:eastAsia="Times New Roman" w:hAnsi="Roboto" w:cs="Times New Roman"/>
                <w:color w:val="333333"/>
                <w:sz w:val="20"/>
                <w:szCs w:val="20"/>
                <w:lang w:val="ru-RU"/>
              </w:rPr>
            </w:pPr>
            <w:r w:rsidRPr="00552024">
              <w:rPr>
                <w:rFonts w:ascii="Roboto" w:eastAsia="Times New Roman" w:hAnsi="Roboto" w:cs="Times New Roman"/>
                <w:color w:val="333333"/>
                <w:sz w:val="20"/>
                <w:szCs w:val="20"/>
                <w:lang w:val="ru-RU"/>
              </w:rPr>
              <w:t>Постигнати резултати за периода на отчитане</w:t>
            </w:r>
          </w:p>
          <w:p w:rsidR="00552024" w:rsidRPr="00552024" w:rsidRDefault="00552024" w:rsidP="00552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Roboto" w:eastAsia="Times New Roman" w:hAnsi="Roboto" w:cs="Courier New"/>
                <w:color w:val="333333"/>
                <w:sz w:val="20"/>
                <w:szCs w:val="20"/>
                <w:lang w:val="ru-RU"/>
              </w:rPr>
            </w:pPr>
            <w:r w:rsidRPr="00552024">
              <w:rPr>
                <w:rFonts w:ascii="Roboto" w:eastAsia="Times New Roman" w:hAnsi="Roboto" w:cs="Courier New"/>
                <w:color w:val="333333"/>
                <w:sz w:val="23"/>
                <w:szCs w:val="23"/>
                <w:lang w:val="ru-RU"/>
              </w:rPr>
              <w:t>Дейността е в процес на подготовка</w:t>
            </w:r>
          </w:p>
        </w:tc>
      </w:tr>
    </w:tbl>
    <w:p w:rsidR="00552024" w:rsidRDefault="00552024">
      <w:pPr>
        <w:rPr>
          <w:lang w:val="ru-RU"/>
        </w:rPr>
      </w:pPr>
    </w:p>
    <w:p w:rsidR="00552024" w:rsidRPr="00BD0450" w:rsidRDefault="00552024">
      <w:pPr>
        <w:rPr>
          <w:lang w:val="ru-RU"/>
        </w:rPr>
      </w:pPr>
      <w:bookmarkStart w:id="0" w:name="_GoBack"/>
      <w:bookmarkEnd w:id="0"/>
    </w:p>
    <w:sectPr w:rsidR="00552024" w:rsidRPr="00BD04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450"/>
    <w:rsid w:val="00552024"/>
    <w:rsid w:val="00584F7B"/>
    <w:rsid w:val="00784558"/>
    <w:rsid w:val="00BD0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ed-value">
    <w:name w:val="filled-value"/>
    <w:basedOn w:val="DefaultParagraphFont"/>
    <w:rsid w:val="00BD0450"/>
  </w:style>
  <w:style w:type="paragraph" w:styleId="HTMLPreformatted">
    <w:name w:val="HTML Preformatted"/>
    <w:basedOn w:val="Normal"/>
    <w:link w:val="HTMLPreformattedChar"/>
    <w:uiPriority w:val="99"/>
    <w:unhideWhenUsed/>
    <w:rsid w:val="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045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D0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lled-value">
    <w:name w:val="filled-value"/>
    <w:basedOn w:val="DefaultParagraphFont"/>
    <w:rsid w:val="00BD0450"/>
  </w:style>
  <w:style w:type="paragraph" w:styleId="HTMLPreformatted">
    <w:name w:val="HTML Preformatted"/>
    <w:basedOn w:val="Normal"/>
    <w:link w:val="HTMLPreformattedChar"/>
    <w:uiPriority w:val="99"/>
    <w:unhideWhenUsed/>
    <w:rsid w:val="00BD0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D045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D04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601304">
      <w:bodyDiv w:val="1"/>
      <w:marLeft w:val="0"/>
      <w:marRight w:val="0"/>
      <w:marTop w:val="0"/>
      <w:marBottom w:val="0"/>
      <w:divBdr>
        <w:top w:val="none" w:sz="0" w:space="0" w:color="auto"/>
        <w:left w:val="none" w:sz="0" w:space="0" w:color="auto"/>
        <w:bottom w:val="none" w:sz="0" w:space="0" w:color="auto"/>
        <w:right w:val="none" w:sz="0" w:space="0" w:color="auto"/>
      </w:divBdr>
      <w:divsChild>
        <w:div w:id="1754665922">
          <w:marLeft w:val="0"/>
          <w:marRight w:val="0"/>
          <w:marTop w:val="0"/>
          <w:marBottom w:val="0"/>
          <w:divBdr>
            <w:top w:val="none" w:sz="0" w:space="0" w:color="auto"/>
            <w:left w:val="none" w:sz="0" w:space="0" w:color="auto"/>
            <w:bottom w:val="none" w:sz="0" w:space="0" w:color="auto"/>
            <w:right w:val="none" w:sz="0" w:space="0" w:color="auto"/>
          </w:divBdr>
          <w:divsChild>
            <w:div w:id="224997419">
              <w:marLeft w:val="0"/>
              <w:marRight w:val="0"/>
              <w:marTop w:val="0"/>
              <w:marBottom w:val="0"/>
              <w:divBdr>
                <w:top w:val="none" w:sz="0" w:space="0" w:color="auto"/>
                <w:left w:val="none" w:sz="0" w:space="0" w:color="auto"/>
                <w:bottom w:val="none" w:sz="0" w:space="0" w:color="auto"/>
                <w:right w:val="none" w:sz="0" w:space="0" w:color="auto"/>
              </w:divBdr>
            </w:div>
            <w:div w:id="1383092968">
              <w:marLeft w:val="0"/>
              <w:marRight w:val="0"/>
              <w:marTop w:val="0"/>
              <w:marBottom w:val="0"/>
              <w:divBdr>
                <w:top w:val="none" w:sz="0" w:space="0" w:color="auto"/>
                <w:left w:val="none" w:sz="0" w:space="0" w:color="auto"/>
                <w:bottom w:val="none" w:sz="0" w:space="0" w:color="auto"/>
                <w:right w:val="none" w:sz="0" w:space="0" w:color="auto"/>
              </w:divBdr>
              <w:divsChild>
                <w:div w:id="1736657628">
                  <w:marLeft w:val="0"/>
                  <w:marRight w:val="0"/>
                  <w:marTop w:val="0"/>
                  <w:marBottom w:val="0"/>
                  <w:divBdr>
                    <w:top w:val="none" w:sz="0" w:space="0" w:color="auto"/>
                    <w:left w:val="none" w:sz="0" w:space="0" w:color="auto"/>
                    <w:bottom w:val="none" w:sz="0" w:space="0" w:color="auto"/>
                    <w:right w:val="none" w:sz="0" w:space="0" w:color="auto"/>
                  </w:divBdr>
                </w:div>
                <w:div w:id="133526152">
                  <w:marLeft w:val="0"/>
                  <w:marRight w:val="0"/>
                  <w:marTop w:val="0"/>
                  <w:marBottom w:val="0"/>
                  <w:divBdr>
                    <w:top w:val="none" w:sz="0" w:space="0" w:color="auto"/>
                    <w:left w:val="none" w:sz="0" w:space="0" w:color="auto"/>
                    <w:bottom w:val="none" w:sz="0" w:space="0" w:color="auto"/>
                    <w:right w:val="none" w:sz="0" w:space="0" w:color="auto"/>
                  </w:divBdr>
                </w:div>
                <w:div w:id="92289527">
                  <w:marLeft w:val="0"/>
                  <w:marRight w:val="0"/>
                  <w:marTop w:val="0"/>
                  <w:marBottom w:val="0"/>
                  <w:divBdr>
                    <w:top w:val="none" w:sz="0" w:space="0" w:color="auto"/>
                    <w:left w:val="none" w:sz="0" w:space="0" w:color="auto"/>
                    <w:bottom w:val="none" w:sz="0" w:space="0" w:color="auto"/>
                    <w:right w:val="none" w:sz="0" w:space="0" w:color="auto"/>
                  </w:divBdr>
                </w:div>
              </w:divsChild>
            </w:div>
            <w:div w:id="730738283">
              <w:marLeft w:val="0"/>
              <w:marRight w:val="0"/>
              <w:marTop w:val="0"/>
              <w:marBottom w:val="0"/>
              <w:divBdr>
                <w:top w:val="none" w:sz="0" w:space="0" w:color="auto"/>
                <w:left w:val="none" w:sz="0" w:space="0" w:color="auto"/>
                <w:bottom w:val="none" w:sz="0" w:space="0" w:color="auto"/>
                <w:right w:val="none" w:sz="0" w:space="0" w:color="auto"/>
              </w:divBdr>
            </w:div>
            <w:div w:id="1271662222">
              <w:marLeft w:val="0"/>
              <w:marRight w:val="0"/>
              <w:marTop w:val="0"/>
              <w:marBottom w:val="0"/>
              <w:divBdr>
                <w:top w:val="none" w:sz="0" w:space="0" w:color="auto"/>
                <w:left w:val="none" w:sz="0" w:space="0" w:color="auto"/>
                <w:bottom w:val="none" w:sz="0" w:space="0" w:color="auto"/>
                <w:right w:val="none" w:sz="0" w:space="0" w:color="auto"/>
              </w:divBdr>
            </w:div>
            <w:div w:id="438989449">
              <w:marLeft w:val="0"/>
              <w:marRight w:val="0"/>
              <w:marTop w:val="0"/>
              <w:marBottom w:val="0"/>
              <w:divBdr>
                <w:top w:val="none" w:sz="0" w:space="0" w:color="auto"/>
                <w:left w:val="none" w:sz="0" w:space="0" w:color="auto"/>
                <w:bottom w:val="none" w:sz="0" w:space="0" w:color="auto"/>
                <w:right w:val="none" w:sz="0" w:space="0" w:color="auto"/>
              </w:divBdr>
              <w:divsChild>
                <w:div w:id="2104379882">
                  <w:marLeft w:val="0"/>
                  <w:marRight w:val="0"/>
                  <w:marTop w:val="0"/>
                  <w:marBottom w:val="0"/>
                  <w:divBdr>
                    <w:top w:val="none" w:sz="0" w:space="0" w:color="auto"/>
                    <w:left w:val="none" w:sz="0" w:space="0" w:color="auto"/>
                    <w:bottom w:val="none" w:sz="0" w:space="0" w:color="auto"/>
                    <w:right w:val="none" w:sz="0" w:space="0" w:color="auto"/>
                  </w:divBdr>
                </w:div>
                <w:div w:id="586157695">
                  <w:marLeft w:val="0"/>
                  <w:marRight w:val="0"/>
                  <w:marTop w:val="0"/>
                  <w:marBottom w:val="0"/>
                  <w:divBdr>
                    <w:top w:val="none" w:sz="0" w:space="0" w:color="auto"/>
                    <w:left w:val="none" w:sz="0" w:space="0" w:color="auto"/>
                    <w:bottom w:val="none" w:sz="0" w:space="0" w:color="auto"/>
                    <w:right w:val="none" w:sz="0" w:space="0" w:color="auto"/>
                  </w:divBdr>
                </w:div>
                <w:div w:id="827285470">
                  <w:marLeft w:val="0"/>
                  <w:marRight w:val="0"/>
                  <w:marTop w:val="0"/>
                  <w:marBottom w:val="0"/>
                  <w:divBdr>
                    <w:top w:val="none" w:sz="0" w:space="0" w:color="auto"/>
                    <w:left w:val="none" w:sz="0" w:space="0" w:color="auto"/>
                    <w:bottom w:val="none" w:sz="0" w:space="0" w:color="auto"/>
                    <w:right w:val="none" w:sz="0" w:space="0" w:color="auto"/>
                  </w:divBdr>
                </w:div>
                <w:div w:id="1948926581">
                  <w:marLeft w:val="0"/>
                  <w:marRight w:val="0"/>
                  <w:marTop w:val="0"/>
                  <w:marBottom w:val="0"/>
                  <w:divBdr>
                    <w:top w:val="none" w:sz="0" w:space="0" w:color="auto"/>
                    <w:left w:val="none" w:sz="0" w:space="0" w:color="auto"/>
                    <w:bottom w:val="none" w:sz="0" w:space="0" w:color="auto"/>
                    <w:right w:val="none" w:sz="0" w:space="0" w:color="auto"/>
                  </w:divBdr>
                </w:div>
              </w:divsChild>
            </w:div>
            <w:div w:id="277445621">
              <w:marLeft w:val="0"/>
              <w:marRight w:val="0"/>
              <w:marTop w:val="0"/>
              <w:marBottom w:val="0"/>
              <w:divBdr>
                <w:top w:val="none" w:sz="0" w:space="0" w:color="auto"/>
                <w:left w:val="none" w:sz="0" w:space="0" w:color="auto"/>
                <w:bottom w:val="none" w:sz="0" w:space="0" w:color="auto"/>
                <w:right w:val="none" w:sz="0" w:space="0" w:color="auto"/>
              </w:divBdr>
            </w:div>
            <w:div w:id="37359121">
              <w:marLeft w:val="0"/>
              <w:marRight w:val="0"/>
              <w:marTop w:val="0"/>
              <w:marBottom w:val="0"/>
              <w:divBdr>
                <w:top w:val="none" w:sz="0" w:space="0" w:color="auto"/>
                <w:left w:val="none" w:sz="0" w:space="0" w:color="auto"/>
                <w:bottom w:val="none" w:sz="0" w:space="0" w:color="auto"/>
                <w:right w:val="none" w:sz="0" w:space="0" w:color="auto"/>
              </w:divBdr>
            </w:div>
            <w:div w:id="9189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5127">
      <w:bodyDiv w:val="1"/>
      <w:marLeft w:val="0"/>
      <w:marRight w:val="0"/>
      <w:marTop w:val="0"/>
      <w:marBottom w:val="0"/>
      <w:divBdr>
        <w:top w:val="none" w:sz="0" w:space="0" w:color="auto"/>
        <w:left w:val="none" w:sz="0" w:space="0" w:color="auto"/>
        <w:bottom w:val="none" w:sz="0" w:space="0" w:color="auto"/>
        <w:right w:val="none" w:sz="0" w:space="0" w:color="auto"/>
      </w:divBdr>
      <w:divsChild>
        <w:div w:id="1727026733">
          <w:marLeft w:val="0"/>
          <w:marRight w:val="0"/>
          <w:marTop w:val="0"/>
          <w:marBottom w:val="0"/>
          <w:divBdr>
            <w:top w:val="none" w:sz="0" w:space="0" w:color="auto"/>
            <w:left w:val="none" w:sz="0" w:space="0" w:color="auto"/>
            <w:bottom w:val="none" w:sz="0" w:space="0" w:color="auto"/>
            <w:right w:val="none" w:sz="0" w:space="0" w:color="auto"/>
          </w:divBdr>
          <w:divsChild>
            <w:div w:id="1452439204">
              <w:marLeft w:val="0"/>
              <w:marRight w:val="0"/>
              <w:marTop w:val="0"/>
              <w:marBottom w:val="0"/>
              <w:divBdr>
                <w:top w:val="none" w:sz="0" w:space="0" w:color="auto"/>
                <w:left w:val="none" w:sz="0" w:space="0" w:color="auto"/>
                <w:bottom w:val="none" w:sz="0" w:space="0" w:color="auto"/>
                <w:right w:val="none" w:sz="0" w:space="0" w:color="auto"/>
              </w:divBdr>
            </w:div>
            <w:div w:id="738090671">
              <w:marLeft w:val="0"/>
              <w:marRight w:val="0"/>
              <w:marTop w:val="0"/>
              <w:marBottom w:val="0"/>
              <w:divBdr>
                <w:top w:val="none" w:sz="0" w:space="0" w:color="auto"/>
                <w:left w:val="none" w:sz="0" w:space="0" w:color="auto"/>
                <w:bottom w:val="none" w:sz="0" w:space="0" w:color="auto"/>
                <w:right w:val="none" w:sz="0" w:space="0" w:color="auto"/>
              </w:divBdr>
              <w:divsChild>
                <w:div w:id="312024769">
                  <w:marLeft w:val="0"/>
                  <w:marRight w:val="0"/>
                  <w:marTop w:val="0"/>
                  <w:marBottom w:val="0"/>
                  <w:divBdr>
                    <w:top w:val="none" w:sz="0" w:space="0" w:color="auto"/>
                    <w:left w:val="none" w:sz="0" w:space="0" w:color="auto"/>
                    <w:bottom w:val="none" w:sz="0" w:space="0" w:color="auto"/>
                    <w:right w:val="none" w:sz="0" w:space="0" w:color="auto"/>
                  </w:divBdr>
                </w:div>
                <w:div w:id="1507744208">
                  <w:marLeft w:val="0"/>
                  <w:marRight w:val="0"/>
                  <w:marTop w:val="0"/>
                  <w:marBottom w:val="0"/>
                  <w:divBdr>
                    <w:top w:val="none" w:sz="0" w:space="0" w:color="auto"/>
                    <w:left w:val="none" w:sz="0" w:space="0" w:color="auto"/>
                    <w:bottom w:val="none" w:sz="0" w:space="0" w:color="auto"/>
                    <w:right w:val="none" w:sz="0" w:space="0" w:color="auto"/>
                  </w:divBdr>
                </w:div>
                <w:div w:id="614481241">
                  <w:marLeft w:val="0"/>
                  <w:marRight w:val="0"/>
                  <w:marTop w:val="0"/>
                  <w:marBottom w:val="0"/>
                  <w:divBdr>
                    <w:top w:val="none" w:sz="0" w:space="0" w:color="auto"/>
                    <w:left w:val="none" w:sz="0" w:space="0" w:color="auto"/>
                    <w:bottom w:val="none" w:sz="0" w:space="0" w:color="auto"/>
                    <w:right w:val="none" w:sz="0" w:space="0" w:color="auto"/>
                  </w:divBdr>
                </w:div>
              </w:divsChild>
            </w:div>
            <w:div w:id="93212614">
              <w:marLeft w:val="0"/>
              <w:marRight w:val="0"/>
              <w:marTop w:val="0"/>
              <w:marBottom w:val="0"/>
              <w:divBdr>
                <w:top w:val="none" w:sz="0" w:space="0" w:color="auto"/>
                <w:left w:val="none" w:sz="0" w:space="0" w:color="auto"/>
                <w:bottom w:val="none" w:sz="0" w:space="0" w:color="auto"/>
                <w:right w:val="none" w:sz="0" w:space="0" w:color="auto"/>
              </w:divBdr>
            </w:div>
            <w:div w:id="2134666503">
              <w:marLeft w:val="0"/>
              <w:marRight w:val="0"/>
              <w:marTop w:val="0"/>
              <w:marBottom w:val="0"/>
              <w:divBdr>
                <w:top w:val="none" w:sz="0" w:space="0" w:color="auto"/>
                <w:left w:val="none" w:sz="0" w:space="0" w:color="auto"/>
                <w:bottom w:val="none" w:sz="0" w:space="0" w:color="auto"/>
                <w:right w:val="none" w:sz="0" w:space="0" w:color="auto"/>
              </w:divBdr>
            </w:div>
            <w:div w:id="92869747">
              <w:marLeft w:val="0"/>
              <w:marRight w:val="0"/>
              <w:marTop w:val="0"/>
              <w:marBottom w:val="0"/>
              <w:divBdr>
                <w:top w:val="none" w:sz="0" w:space="0" w:color="auto"/>
                <w:left w:val="none" w:sz="0" w:space="0" w:color="auto"/>
                <w:bottom w:val="none" w:sz="0" w:space="0" w:color="auto"/>
                <w:right w:val="none" w:sz="0" w:space="0" w:color="auto"/>
              </w:divBdr>
              <w:divsChild>
                <w:div w:id="1605915811">
                  <w:marLeft w:val="0"/>
                  <w:marRight w:val="0"/>
                  <w:marTop w:val="0"/>
                  <w:marBottom w:val="0"/>
                  <w:divBdr>
                    <w:top w:val="none" w:sz="0" w:space="0" w:color="auto"/>
                    <w:left w:val="none" w:sz="0" w:space="0" w:color="auto"/>
                    <w:bottom w:val="none" w:sz="0" w:space="0" w:color="auto"/>
                    <w:right w:val="none" w:sz="0" w:space="0" w:color="auto"/>
                  </w:divBdr>
                </w:div>
                <w:div w:id="60636838">
                  <w:marLeft w:val="0"/>
                  <w:marRight w:val="0"/>
                  <w:marTop w:val="0"/>
                  <w:marBottom w:val="0"/>
                  <w:divBdr>
                    <w:top w:val="none" w:sz="0" w:space="0" w:color="auto"/>
                    <w:left w:val="none" w:sz="0" w:space="0" w:color="auto"/>
                    <w:bottom w:val="none" w:sz="0" w:space="0" w:color="auto"/>
                    <w:right w:val="none" w:sz="0" w:space="0" w:color="auto"/>
                  </w:divBdr>
                </w:div>
                <w:div w:id="65999706">
                  <w:marLeft w:val="0"/>
                  <w:marRight w:val="0"/>
                  <w:marTop w:val="0"/>
                  <w:marBottom w:val="0"/>
                  <w:divBdr>
                    <w:top w:val="none" w:sz="0" w:space="0" w:color="auto"/>
                    <w:left w:val="none" w:sz="0" w:space="0" w:color="auto"/>
                    <w:bottom w:val="none" w:sz="0" w:space="0" w:color="auto"/>
                    <w:right w:val="none" w:sz="0" w:space="0" w:color="auto"/>
                  </w:divBdr>
                </w:div>
                <w:div w:id="36666203">
                  <w:marLeft w:val="0"/>
                  <w:marRight w:val="0"/>
                  <w:marTop w:val="0"/>
                  <w:marBottom w:val="0"/>
                  <w:divBdr>
                    <w:top w:val="none" w:sz="0" w:space="0" w:color="auto"/>
                    <w:left w:val="none" w:sz="0" w:space="0" w:color="auto"/>
                    <w:bottom w:val="none" w:sz="0" w:space="0" w:color="auto"/>
                    <w:right w:val="none" w:sz="0" w:space="0" w:color="auto"/>
                  </w:divBdr>
                </w:div>
              </w:divsChild>
            </w:div>
            <w:div w:id="103428899">
              <w:marLeft w:val="0"/>
              <w:marRight w:val="0"/>
              <w:marTop w:val="0"/>
              <w:marBottom w:val="0"/>
              <w:divBdr>
                <w:top w:val="none" w:sz="0" w:space="0" w:color="auto"/>
                <w:left w:val="none" w:sz="0" w:space="0" w:color="auto"/>
                <w:bottom w:val="none" w:sz="0" w:space="0" w:color="auto"/>
                <w:right w:val="none" w:sz="0" w:space="0" w:color="auto"/>
              </w:divBdr>
            </w:div>
            <w:div w:id="1537236790">
              <w:marLeft w:val="0"/>
              <w:marRight w:val="0"/>
              <w:marTop w:val="0"/>
              <w:marBottom w:val="0"/>
              <w:divBdr>
                <w:top w:val="none" w:sz="0" w:space="0" w:color="auto"/>
                <w:left w:val="none" w:sz="0" w:space="0" w:color="auto"/>
                <w:bottom w:val="none" w:sz="0" w:space="0" w:color="auto"/>
                <w:right w:val="none" w:sz="0" w:space="0" w:color="auto"/>
              </w:divBdr>
            </w:div>
            <w:div w:id="10558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80468">
      <w:bodyDiv w:val="1"/>
      <w:marLeft w:val="0"/>
      <w:marRight w:val="0"/>
      <w:marTop w:val="0"/>
      <w:marBottom w:val="0"/>
      <w:divBdr>
        <w:top w:val="none" w:sz="0" w:space="0" w:color="auto"/>
        <w:left w:val="none" w:sz="0" w:space="0" w:color="auto"/>
        <w:bottom w:val="none" w:sz="0" w:space="0" w:color="auto"/>
        <w:right w:val="none" w:sz="0" w:space="0" w:color="auto"/>
      </w:divBdr>
      <w:divsChild>
        <w:div w:id="2096516560">
          <w:marLeft w:val="0"/>
          <w:marRight w:val="0"/>
          <w:marTop w:val="0"/>
          <w:marBottom w:val="0"/>
          <w:divBdr>
            <w:top w:val="none" w:sz="0" w:space="0" w:color="auto"/>
            <w:left w:val="none" w:sz="0" w:space="0" w:color="auto"/>
            <w:bottom w:val="none" w:sz="0" w:space="0" w:color="auto"/>
            <w:right w:val="none" w:sz="0" w:space="0" w:color="auto"/>
          </w:divBdr>
          <w:divsChild>
            <w:div w:id="1823345874">
              <w:marLeft w:val="0"/>
              <w:marRight w:val="0"/>
              <w:marTop w:val="0"/>
              <w:marBottom w:val="0"/>
              <w:divBdr>
                <w:top w:val="none" w:sz="0" w:space="0" w:color="auto"/>
                <w:left w:val="none" w:sz="0" w:space="0" w:color="auto"/>
                <w:bottom w:val="none" w:sz="0" w:space="0" w:color="auto"/>
                <w:right w:val="none" w:sz="0" w:space="0" w:color="auto"/>
              </w:divBdr>
            </w:div>
            <w:div w:id="783812164">
              <w:marLeft w:val="0"/>
              <w:marRight w:val="0"/>
              <w:marTop w:val="0"/>
              <w:marBottom w:val="0"/>
              <w:divBdr>
                <w:top w:val="none" w:sz="0" w:space="0" w:color="auto"/>
                <w:left w:val="none" w:sz="0" w:space="0" w:color="auto"/>
                <w:bottom w:val="none" w:sz="0" w:space="0" w:color="auto"/>
                <w:right w:val="none" w:sz="0" w:space="0" w:color="auto"/>
              </w:divBdr>
              <w:divsChild>
                <w:div w:id="1789620149">
                  <w:marLeft w:val="0"/>
                  <w:marRight w:val="0"/>
                  <w:marTop w:val="0"/>
                  <w:marBottom w:val="0"/>
                  <w:divBdr>
                    <w:top w:val="none" w:sz="0" w:space="0" w:color="auto"/>
                    <w:left w:val="none" w:sz="0" w:space="0" w:color="auto"/>
                    <w:bottom w:val="none" w:sz="0" w:space="0" w:color="auto"/>
                    <w:right w:val="none" w:sz="0" w:space="0" w:color="auto"/>
                  </w:divBdr>
                </w:div>
                <w:div w:id="315032408">
                  <w:marLeft w:val="0"/>
                  <w:marRight w:val="0"/>
                  <w:marTop w:val="0"/>
                  <w:marBottom w:val="0"/>
                  <w:divBdr>
                    <w:top w:val="none" w:sz="0" w:space="0" w:color="auto"/>
                    <w:left w:val="none" w:sz="0" w:space="0" w:color="auto"/>
                    <w:bottom w:val="none" w:sz="0" w:space="0" w:color="auto"/>
                    <w:right w:val="none" w:sz="0" w:space="0" w:color="auto"/>
                  </w:divBdr>
                </w:div>
                <w:div w:id="1085415144">
                  <w:marLeft w:val="0"/>
                  <w:marRight w:val="0"/>
                  <w:marTop w:val="0"/>
                  <w:marBottom w:val="0"/>
                  <w:divBdr>
                    <w:top w:val="none" w:sz="0" w:space="0" w:color="auto"/>
                    <w:left w:val="none" w:sz="0" w:space="0" w:color="auto"/>
                    <w:bottom w:val="none" w:sz="0" w:space="0" w:color="auto"/>
                    <w:right w:val="none" w:sz="0" w:space="0" w:color="auto"/>
                  </w:divBdr>
                </w:div>
              </w:divsChild>
            </w:div>
            <w:div w:id="2028679696">
              <w:marLeft w:val="0"/>
              <w:marRight w:val="0"/>
              <w:marTop w:val="0"/>
              <w:marBottom w:val="0"/>
              <w:divBdr>
                <w:top w:val="none" w:sz="0" w:space="0" w:color="auto"/>
                <w:left w:val="none" w:sz="0" w:space="0" w:color="auto"/>
                <w:bottom w:val="none" w:sz="0" w:space="0" w:color="auto"/>
                <w:right w:val="none" w:sz="0" w:space="0" w:color="auto"/>
              </w:divBdr>
            </w:div>
            <w:div w:id="479538796">
              <w:marLeft w:val="0"/>
              <w:marRight w:val="0"/>
              <w:marTop w:val="0"/>
              <w:marBottom w:val="0"/>
              <w:divBdr>
                <w:top w:val="none" w:sz="0" w:space="0" w:color="auto"/>
                <w:left w:val="none" w:sz="0" w:space="0" w:color="auto"/>
                <w:bottom w:val="none" w:sz="0" w:space="0" w:color="auto"/>
                <w:right w:val="none" w:sz="0" w:space="0" w:color="auto"/>
              </w:divBdr>
            </w:div>
            <w:div w:id="243691387">
              <w:marLeft w:val="0"/>
              <w:marRight w:val="0"/>
              <w:marTop w:val="0"/>
              <w:marBottom w:val="0"/>
              <w:divBdr>
                <w:top w:val="none" w:sz="0" w:space="0" w:color="auto"/>
                <w:left w:val="none" w:sz="0" w:space="0" w:color="auto"/>
                <w:bottom w:val="none" w:sz="0" w:space="0" w:color="auto"/>
                <w:right w:val="none" w:sz="0" w:space="0" w:color="auto"/>
              </w:divBdr>
              <w:divsChild>
                <w:div w:id="1821460059">
                  <w:marLeft w:val="0"/>
                  <w:marRight w:val="0"/>
                  <w:marTop w:val="0"/>
                  <w:marBottom w:val="0"/>
                  <w:divBdr>
                    <w:top w:val="none" w:sz="0" w:space="0" w:color="auto"/>
                    <w:left w:val="none" w:sz="0" w:space="0" w:color="auto"/>
                    <w:bottom w:val="none" w:sz="0" w:space="0" w:color="auto"/>
                    <w:right w:val="none" w:sz="0" w:space="0" w:color="auto"/>
                  </w:divBdr>
                </w:div>
                <w:div w:id="945574799">
                  <w:marLeft w:val="0"/>
                  <w:marRight w:val="0"/>
                  <w:marTop w:val="0"/>
                  <w:marBottom w:val="0"/>
                  <w:divBdr>
                    <w:top w:val="none" w:sz="0" w:space="0" w:color="auto"/>
                    <w:left w:val="none" w:sz="0" w:space="0" w:color="auto"/>
                    <w:bottom w:val="none" w:sz="0" w:space="0" w:color="auto"/>
                    <w:right w:val="none" w:sz="0" w:space="0" w:color="auto"/>
                  </w:divBdr>
                </w:div>
                <w:div w:id="710615316">
                  <w:marLeft w:val="0"/>
                  <w:marRight w:val="0"/>
                  <w:marTop w:val="0"/>
                  <w:marBottom w:val="0"/>
                  <w:divBdr>
                    <w:top w:val="none" w:sz="0" w:space="0" w:color="auto"/>
                    <w:left w:val="none" w:sz="0" w:space="0" w:color="auto"/>
                    <w:bottom w:val="none" w:sz="0" w:space="0" w:color="auto"/>
                    <w:right w:val="none" w:sz="0" w:space="0" w:color="auto"/>
                  </w:divBdr>
                </w:div>
                <w:div w:id="354384801">
                  <w:marLeft w:val="0"/>
                  <w:marRight w:val="0"/>
                  <w:marTop w:val="0"/>
                  <w:marBottom w:val="0"/>
                  <w:divBdr>
                    <w:top w:val="none" w:sz="0" w:space="0" w:color="auto"/>
                    <w:left w:val="none" w:sz="0" w:space="0" w:color="auto"/>
                    <w:bottom w:val="none" w:sz="0" w:space="0" w:color="auto"/>
                    <w:right w:val="none" w:sz="0" w:space="0" w:color="auto"/>
                  </w:divBdr>
                </w:div>
              </w:divsChild>
            </w:div>
            <w:div w:id="1630361745">
              <w:marLeft w:val="0"/>
              <w:marRight w:val="0"/>
              <w:marTop w:val="0"/>
              <w:marBottom w:val="0"/>
              <w:divBdr>
                <w:top w:val="none" w:sz="0" w:space="0" w:color="auto"/>
                <w:left w:val="none" w:sz="0" w:space="0" w:color="auto"/>
                <w:bottom w:val="none" w:sz="0" w:space="0" w:color="auto"/>
                <w:right w:val="none" w:sz="0" w:space="0" w:color="auto"/>
              </w:divBdr>
            </w:div>
            <w:div w:id="16606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3544</Words>
  <Characters>20207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Server</dc:creator>
  <cp:lastModifiedBy>Server</cp:lastModifiedBy>
  <cp:revision>3</cp:revision>
  <dcterms:created xsi:type="dcterms:W3CDTF">2026-01-07T11:28:00Z</dcterms:created>
  <dcterms:modified xsi:type="dcterms:W3CDTF">2026-01-07T11:38:00Z</dcterms:modified>
</cp:coreProperties>
</file>